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Консультация</w:t>
      </w:r>
      <w:r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 xml:space="preserve"> для родителей</w:t>
      </w: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 xml:space="preserve"> «Здоровый образ жизни дошкольника».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Состояние здоровья подрастающего поколения в настоящее время вызывает особую озабоченность в государстве и обществе. За последнее время число здоровых дошкольников уменьшилось в 5 раз и составляет  10% среди  детей,  поступающих в школу.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Состояние здоровья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современных детей характеризуется следующими тенденциями: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Распространенность функциональных отклонений достигает более 70%;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Распространенность хронических заболеваний 50%;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Физической незрелости – 60%.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Более 20% детей имеют дефицит массы тела;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Ведущими являются нарушения опорно-двигательного аппарата, сердечно – сосудистой системы, органов пищеварения, аллергические проявления;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Среди хронической патологии наиболее распространены заболевания костно-мышечной, нервной, дыхательной, пищеварительной, мочеполовой систем, аллергические заболевания кожи;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У 60 – 70 % детей отмечается кариес зубов;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Каждый третий ребенок, поступающий в школу, имеет сниженную  «остроту зрения».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lastRenderedPageBreak/>
        <w:t>Точечный массаж и упражнения для дыхания 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 это первый элемент самопомощи своему организму. От правильного дыхания во многом зависит здоровье человека, его физическая и умственная деятельность. Цель комплексов заключается в профилактике простудных заболеваний.  Повторять каждое упражнение нужно 5 – 10 раз, по времени 1 – 2 минуты.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Комплекс № 1.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1. Соединить ладони и потереть ими одна о другую до нагрева. 2. Нажимать указательным пальцем на точку под носом. 3. Указательным и большим пальцем «лепить» уши. 4. Вдох через левую ноздрю (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правая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закрыта указательным пальцем), выдох через правую ноздрю (при этом левая закрыта). 5. Вдох через нос и медленный выдох через рот.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 Комплекс № 2.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1. Соединить ладони и потереть до нагрева одну ладонь о другую поперек. Это упражнение оказывает положительное воздействие на внутренние органы. 2. Слегка подергать кончик носа. 3. Указательными пальцами массировать ноздри. 4. Растирать за ушами сверху вниз указательными пальцами: «примазывать, чтобы не отклеились». 5. Сделать вдох, на выдохе произносить звук «</w:t>
      </w:r>
      <w:proofErr w:type="spell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М-м-м-м</w:t>
      </w:r>
      <w:proofErr w:type="spell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», постукивая пальцами по крыльям носа. 6. Вдох через нос, выдох через рот на ладонь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– – 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сдуваем снежинку с ладони.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Комплекс № 3.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1. «Моем» кисти рук. 2. Указательным и большим пальцем надавливаем на каждый ноготь другой руки. 3. «Лебединая шея». Легко поглаживаем шею от грудного отдела к подбородку. 4. Вдох через нос, задержка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дыхания, медленный выдох через рот. 5. Несколько раз зевнуть и потянуться.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Долг родителей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— укрепить здоровье ребенка сегодня и обеспечить благоприятное развитие детского организма в будущем. Это обеспечивается созданием оптимальных условий, то есть организацией правильного режима. В физическом воспитании детей дошкольного возраста используются физические упражнения:</w:t>
      </w:r>
    </w:p>
    <w:p w:rsidR="008841C9" w:rsidRPr="008841C9" w:rsidRDefault="008841C9" w:rsidP="008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ходьба, бег, упражнения в равновесии, метание, лазание, подвижные игры;</w:t>
      </w:r>
      <w:proofErr w:type="gramEnd"/>
    </w:p>
    <w:p w:rsidR="008841C9" w:rsidRPr="008841C9" w:rsidRDefault="008841C9" w:rsidP="008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спортивные упражнения;</w:t>
      </w:r>
    </w:p>
    <w:p w:rsidR="008841C9" w:rsidRPr="008841C9" w:rsidRDefault="008841C9" w:rsidP="008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гигиенические факторы (режим дня, питание, сон и т. п.);</w:t>
      </w:r>
    </w:p>
    <w:p w:rsidR="008841C9" w:rsidRPr="008841C9" w:rsidRDefault="008841C9" w:rsidP="00884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естественные силы природы (солнце, воздух и вода).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Задания и объяснения должны быть ясными и четкими, давать их надо бодрым голосом  и тут же показывать все движения.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i/>
          <w:iCs/>
          <w:color w:val="000000"/>
          <w:sz w:val="36"/>
          <w:lang w:eastAsia="ru-RU"/>
        </w:rPr>
        <w:t>Основной принцип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которого должны придерживаться родители, занимаясь физическими упражнениями с малышами — изображать все в виде игры.  Количество повторений движений для дошкольников обычно колеблется от 2—3 до 10. После трудных упражнений необходимо давать короткие паузы отдыха (30—60 с).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Физические упражнения приносят пользу, если ими занимаются систематически. Родители обязаны ежедневно находить время для занятий физическими упражнениями со своими детьми и тщательно следить за их здоровьем, обращая внимание на внешний вид,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настроение и самочувствие ребенка. Приучая детей к определенному режиму, к выполнению гигиенических требований, мы создаем у них полезные для организма навыки и тем самым сохраняем их здоровье.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Твердый режим дня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в соответствии с возрастными особенностями детей —  существенное условие нормального физического развития ребенка. Основное требование к режиму — точность во времени и правильное чередование видов деятельности. Должно быть установлено время, когда ребенок ложится спать, встает, ест, гуляет, выполняет посильные для него обязанности. Время это необходимо точно соблюдать.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Сон.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Только во время сна ребенок получает полный отдых. Сон должен быть достаточно продолжительным: дети 2 -3 лет спят 14 часов в сутки. Из этого времени необходимо выделить часа полтора для дневного сна. Дети должны ложиться не позднее 8—9 часов вечера.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Питание.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Дети получают питание 4—5 раз в день. Первая еда дается через полчаса, во всяком 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случае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не позднее,  чем через час после пробуждения ребенка, а последняя — часа за полтора до сна. Между приемами пищи должны быть установлены промежутки в 3—4 часа, их надо строго соблюдать. Наиболее сытная еда дается в обед, менее сытная — на ужин.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Прогулки.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Как бы точно ни соблюдалось время сна и еды, режим нельзя признать правильным, если в нем не предусмотрено время для прогулки. Чем больше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времени дети проводят на открытом воздухе, тем они здоровее.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Дети должны проводить на свежем воздухе как можно больше времени, чтобы быть здоровыми и крепкими: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·        В летнее время дети могут 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находится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на улице более 6 часов в день.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В осеннее и зимнее время дети должны быть на воздухе не менее 4 часов.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Лучшее время для прогулок — между завтраком и обедом (2—2 1/2 часа) и после дневного сна, до ужина (1 1/2—2 часа).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В сильные морозы длительность прогулок несколько сокращается.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Причиной отмены прогулки для здорового ребенка могут быть исключительные обстоятельства: проливной дождь, большой мороз с сильным ветром. На опыте работы детских садов установлено, что дети дошкольного возраста, приученные к ежедневным прогулкам, могут гулять и при температуре 20—25° мороза, если нет сильного ветра и если они одеты соответственно погоде.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На прогулку в холодные зимние дни дети должны выходить в теплом пальто, шапке с наушниками, валенках и теплых варежках или перчатках.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·        Время от времени полезно совершать с детьми более длительные прогулки, постепенно увеличивая расстояние — от 15—20 минут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ходьбы до 30 минут с небольшими остановками на 1—2 минуты во время пути. Придя на место, дети должны отдохнуть или спокойно поиграть перед тем, как возвращаться обратно.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Просмотр телепередач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Зрительная нагрузка связана с напряжением  глаза, ее необходимо регламентировать. В дни посещения ДОУ просмотр телепередач для детей следует ограничить до 15 минут, а в выходные – до получаса. Более длительные просмотры перегружают нервную систему, мешают заснуть. Оптимальное расстояние для зрения – 2,0 – 2,5 м от экрана. Детям следует сидеть прям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о-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против экрана. Освещение  должно быть как естественным, так и искусственным. Однако свет не должен попадать в глаза, а источники света не должны отражаться на экране телевизора.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Комплекс упражнений для глаз:</w:t>
      </w:r>
    </w:p>
    <w:p w:rsidR="008841C9" w:rsidRPr="008841C9" w:rsidRDefault="008841C9" w:rsidP="00884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Упражнения выполняются сидя, голова неподвижна, поза удобная, с максимальной амплитудой движения глаз.</w:t>
      </w:r>
    </w:p>
    <w:p w:rsidR="008841C9" w:rsidRPr="008841C9" w:rsidRDefault="008841C9" w:rsidP="00884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1. Жмурки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Закрыть глаза, сильно напрягая глазные мышцы, на счет 1 – 4, затем раскрыть глаза, расслабив мышцы глаз, посмотрев вдаль, на счет 1 6. Повторить 4 – 5 раз.</w:t>
      </w:r>
    </w:p>
    <w:p w:rsidR="008841C9" w:rsidRPr="008841C9" w:rsidRDefault="008841C9" w:rsidP="00884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2. </w:t>
      </w:r>
      <w:proofErr w:type="gramStart"/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Близко-далеко</w:t>
      </w:r>
      <w:proofErr w:type="gramEnd"/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Посмотреть на переносицу и задержать взор на счет 1 – 4. До усталости глаза доводить нельзя. Затем открыть глаза, посмотреть вдаль на счет 1 – 6. Повторить 4 – 5 раз.</w:t>
      </w:r>
    </w:p>
    <w:p w:rsidR="008841C9" w:rsidRPr="008841C9" w:rsidRDefault="008841C9" w:rsidP="00884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 xml:space="preserve">3. </w:t>
      </w:r>
      <w:proofErr w:type="gramStart"/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Лево-право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Не поворачивая головы, посмотреть направо и зафиксировать взгляд на счет 1 – 4, затем посмотреть вдаль прямо на счет 1 – 6. Аналогичным образом проводятся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упражнения, но с фиксацией взгляда влево, вверх, вниз.</w:t>
      </w:r>
    </w:p>
    <w:p w:rsidR="008841C9" w:rsidRPr="008841C9" w:rsidRDefault="008841C9" w:rsidP="00884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4. Диагонали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Перевести взгляд быстро по диагонали: направо вверх налево вниз, потом прямо вдаль на счет 1 – 6; затем налево – вверх направо – вниз и посмотреть вдаль на счет 1 – 6. Повторить 3 – 4 раза. Следите за своими глазами. Мир так прекрасен, особенно если мы его видим…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Закаливание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детей повышает устойчивость детского организма к воздействию низких и высоких температур воздуха и за счет этого предотвращает частые заболевания. При закаливании следует придерживаться  принципов: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проводить закаливающие процедуры систематически,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увеличивать время воздействия закаливающего фактора постепенно,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учитывать настроение ребенка и проводить процедуры в форме игры,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начинать закаливание в любом возрасте,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никогда не выполнять процедуры, если малыш замерз,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правильно подбирать одежду и обувь: они должны соответствовать температуре окружающего воздуха и быть из натуральных тканей и материалов,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закаливаться всей семьей,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• закаливающие процедуры сочетать с физическими упражнениями и массажем,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• в помещении, где находится ребенок, никогда не курить.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i/>
          <w:iCs/>
          <w:color w:val="000000"/>
          <w:sz w:val="36"/>
          <w:lang w:eastAsia="ru-RU"/>
        </w:rPr>
        <w:t>Основные факторы закаливания – природные и доступные:  “Солнце, Воздух и Вода”. 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Начинать закаливание детей можно со следующих упражнений: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«Холодный тазик»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 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– 1 минута, ежедневно добавляйте по 1 минуте, доводя до 5 мин. Помните! Лучше проводить закаливание в течение 1 мин в хорошем настроении ребенка, чем 5 мин с капризами.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2.      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«Холодное полотенце».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Если ребенку не нравится обливание холодной водой, постелите в ванне полотенце, смоченное холодной водой (тем 12 С) Попросите ребенка потопать ножками (не стоять!) на нем в течение 1 мин (утром и на ночь). Вытрите ребенку ноги, не растирая, а промокая полотенцем.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«Контрастный душ»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 Ребенок вечером купается в ванне. Пусть он согреется в теплой воде. А потом скажите ему: "Давай мы с тобой устроим холодный дождик или побегаем по лужам". Вы открываете холодную воду, и ребенок подставляет воде свои пяточки и ладошки. Если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ребенок боится воздействия холодным душем, то можно вначале поставить тазик с холодной водой и сказать: "А ну, давай с тобой по лужам побегаем!« И вот из теплой ванны – в холодный таз (или "под дождик"), а потом – опять в ванну. И так не менее трех раз. После процедуры 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укутайте ребенка в теплую простыню не вытирая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а промокая воду, потом оденьте его для сна и положите в кровать.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4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4.       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Прогулки босиком.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Хождение босиком не только закаляет, но и стимулирует нервные окончания, находящиеся на стопе, положительно влияет на работу внутренних органов.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4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Как и когда лучше заняться </w:t>
      </w:r>
      <w:proofErr w:type="spellStart"/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босохождением</w:t>
      </w:r>
      <w:proofErr w:type="spellEnd"/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?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 Зимой в холода начинать не стоит, но весной или летом малыш может бегать босиком по полу дома, а еще лучше – по зеленой траве. Ребенок должен регулярно ходить босиком. Настоящий закаливающий эффект наступает  длительных систематических тренировок.  Используйте специальные резиновые коврики с шиповым рифлением. Каждое утро начинайте зарядку с ходьбы босиком на таком коврике. Полезно массировать стопы ног с помощью скалки или круглой палки, катая их подошвами по несколько минут в день.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При ходьбе босиком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увеличивается интенсивная деятельность почти всех мышц, стимулируется кровообращение во всем организме, улучшается умственная деятельность.  Окончательно стопа формируется у ребенка к 7-8 годам. Плоскостопие считается одним из самых распространенных заболеваний у детей. Но родители часто не воспринимают это заболевание всерьез и это неправильная позиция:</w:t>
      </w:r>
    </w:p>
    <w:p w:rsidR="008841C9" w:rsidRPr="008841C9" w:rsidRDefault="008841C9" w:rsidP="0088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Обувь у ребенка должна быть сделана из натуральных материалов, внутри с твердым супинатором, поднимающим внутренний край стопы.</w:t>
      </w:r>
    </w:p>
    <w:p w:rsidR="008841C9" w:rsidRPr="008841C9" w:rsidRDefault="008841C9" w:rsidP="0088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Подошва детской обуви должна быть гибкой и иметь каблук (5-10 мм), искусственно поднимающий свод стопы, защищающий пятку от ушибов.</w:t>
      </w:r>
    </w:p>
    <w:p w:rsidR="008841C9" w:rsidRPr="008841C9" w:rsidRDefault="008841C9" w:rsidP="0088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Обувь должна соответствовать форме и размеру стопы, была удобной при носке и не мешала естественному развитию ноги, не сдавливала стопу, нарушая кровообращение и вызывая потертости.</w:t>
      </w:r>
    </w:p>
    <w:p w:rsidR="008841C9" w:rsidRPr="008841C9" w:rsidRDefault="008841C9" w:rsidP="0088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 весу обувь должна быть максимально легкой, достаточно жесткой, с хорошим задником.</w:t>
      </w:r>
    </w:p>
    <w:p w:rsidR="008841C9" w:rsidRPr="008841C9" w:rsidRDefault="008841C9" w:rsidP="00884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Помните, длина следа должна быть больше стопы в носочной части, припуск в 10 мм. При определении размера обуви ребенка руководствуйтесь длиной стопы, которая определяется расстоянием между наиболее выступающей точкой пятки и концом самого длинного пальца (первого или второго)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Если Ваш ребёнок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жалуется на усталость после прогулки и/или слишком быстро снашивает обувь, то, возможно, у него развивается плоскостопие.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8841C9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Комплекс упражнений при плоскостопии (лечебная гимнастика).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Описание упражнений: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1.Ходьба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 Кол-во повторов: а) на носках, руки вверх по 20-30 сек. б) на пятках, руки на пояс в) на наружном своде стоп, пальцы согнуты, руки 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на поясе г) с мячом (теннисным) – зажать стопами, ходить на внешней стороне стоп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2. Стоя на палке (обруче)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 6-8 раз а) полуприседания и приседания, руки вперед или в стороны б) передвижение вдоль палки – ставить стопы вдоль или поперек палки 3-4 раза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 3. Стоя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.  а) на наружном своде стоп – поворот туловище лев 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–п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рав. 6-8 раз б) поднимание на носках с упором на наружный свод стопы 10-12 раз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4. "Лодочка"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- лежа на животе одновременно поднять руки, голову, ноги и держать до 5-7 минут 4-6 раз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5. "Угол" -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лежа на спине держать ноги под углом 45 гр. 4-6 раз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7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·        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6. Сидя. 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а) сгибание – разгибание пальцев стоп 15-20 раз б) максимальное разведение и сведение пяток, не отрывая носков 15-20 раз в) с напряжением тянуть носки на себя, от себя (колени прямые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)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10-12 раз г) соединить стопы. Колени прямые 10-12 раз </w:t>
      </w:r>
      <w:proofErr w:type="spell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</w:t>
      </w:r>
      <w:proofErr w:type="spell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 круговые движения стопами внутрь, 10-12 раз е) захватывание и приподнимание пальцами стопы карандаша или мелкого предмета 10-12 раз ж) захватывание и приподнимание стопами малого мяча, колени прямые-  6-8 раз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ind w:left="4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Раннее плавание детей способствует быстрейшему их физическому и психомоторному развитию. При плавании кожа ребенка испытывает благотворное массирующее воздействие воды, это  улучшает  кровообращение и укрепляет нервную систему.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Красивая улыбка не только привлекает внимание, помогает в общении, но и говорит о том, что у вас </w:t>
      </w:r>
      <w:r w:rsidRPr="008841C9">
        <w:rPr>
          <w:rFonts w:ascii="Arial" w:eastAsia="Times New Roman" w:hAnsi="Arial" w:cs="Arial"/>
          <w:b/>
          <w:bCs/>
          <w:i/>
          <w:iCs/>
          <w:color w:val="000000"/>
          <w:sz w:val="36"/>
          <w:lang w:eastAsia="ru-RU"/>
        </w:rPr>
        <w:t>здоровые, крепкие зубы.</w:t>
      </w: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Как только у ребенка появились молочные зубы, давайте ему после кормления кипяченую воду, а более старших детей приучайте полоскать рот после еды.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3 года подарите ребенку зубную щетку и приучите чистить зубы ежедневно утром и вечером после еды. Зубы необходимо чистить правильно, тщательно вычищать остатки пищи щеткой, не менее 3х минут. Передние зубы чистить по направлению вверх и вниз, затем задние зубы. Зубы чистят круговыми движениями.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Начинайте обращать внимание на состояние зубов у детей в возрасте старше 2-3 лет, когда у них возникает кариес.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Примерно к 10-12 годам молочные зубы у ребенка полностью 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заменяются на коренные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и заболеваемость кариесом снова возрастает.</w:t>
      </w:r>
    </w:p>
    <w:p w:rsidR="008841C9" w:rsidRPr="008841C9" w:rsidRDefault="008841C9" w:rsidP="008841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Ухаживайте за своими зубами ежедневно, ешьте полезные продукты, посещайте стоматолога раз в полгода и тогда ваши зубки будут крепкими, а улыбка </w:t>
      </w:r>
      <w:proofErr w:type="gramStart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белоснежной</w:t>
      </w:r>
      <w:proofErr w:type="gramEnd"/>
      <w:r w:rsidRPr="008841C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B64C60" w:rsidRDefault="00B64C60"/>
    <w:sectPr w:rsidR="00B64C60" w:rsidSect="00B6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766"/>
    <w:multiLevelType w:val="multilevel"/>
    <w:tmpl w:val="40A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D6EED"/>
    <w:multiLevelType w:val="multilevel"/>
    <w:tmpl w:val="7048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F316D"/>
    <w:multiLevelType w:val="multilevel"/>
    <w:tmpl w:val="AE6A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C9"/>
    <w:rsid w:val="008841C9"/>
    <w:rsid w:val="00B6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1C9"/>
    <w:rPr>
      <w:b/>
      <w:bCs/>
    </w:rPr>
  </w:style>
  <w:style w:type="character" w:styleId="a5">
    <w:name w:val="Emphasis"/>
    <w:basedOn w:val="a0"/>
    <w:uiPriority w:val="20"/>
    <w:qFormat/>
    <w:rsid w:val="00884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1</cp:revision>
  <dcterms:created xsi:type="dcterms:W3CDTF">2019-12-03T12:32:00Z</dcterms:created>
  <dcterms:modified xsi:type="dcterms:W3CDTF">2019-12-03T12:32:00Z</dcterms:modified>
</cp:coreProperties>
</file>