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BB1" w:rsidRDefault="004E3BB1" w:rsidP="004E3BB1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Консультация </w:t>
      </w:r>
    </w:p>
    <w:p w:rsidR="00261DAB" w:rsidRPr="00BC4A97" w:rsidRDefault="00AB0499" w:rsidP="00261DA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C4A9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Речевое развитие дошкольников </w:t>
      </w:r>
      <w:r w:rsidR="005D5792" w:rsidRPr="00BC4A9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(6-7 лет)</w:t>
      </w:r>
      <w:r w:rsidR="005D5792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="004E3BB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в соответствии с требованиями ФГОС </w:t>
      </w:r>
      <w:proofErr w:type="gramStart"/>
      <w:r w:rsidR="004E3BB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ДО</w:t>
      </w:r>
      <w:proofErr w:type="gramEnd"/>
    </w:p>
    <w:p w:rsidR="001831FC" w:rsidRDefault="00AB0499" w:rsidP="001831FC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Правильное формирование личности ребенка – это задача не только родителей. Активное участие в ее решении должны принимать и воспитатели. В 2013/14 году все дошкольные учреждения перешли на работу по новым стандартам (ФГОС).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D09D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B0499" w:rsidRPr="001831FC" w:rsidRDefault="001831FC" w:rsidP="001831F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Речевое развитие дошкольников по ФГОС признается средством для овладения основами общения как частью культурного наследия нации, а также это постоянное пополнение словарного запаса, формирование грамотного, связного монологического и диалогического разговора. </w:t>
      </w:r>
    </w:p>
    <w:p w:rsidR="00261DAB" w:rsidRPr="00261DAB" w:rsidRDefault="00261DAB" w:rsidP="00AB0499">
      <w:pPr>
        <w:rPr>
          <w:b/>
          <w:bCs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 xml:space="preserve">По мнению современных </w:t>
      </w:r>
      <w:r w:rsidRPr="00AB0499">
        <w:rPr>
          <w:rFonts w:ascii="Times New Roman" w:hAnsi="Times New Roman" w:cs="Times New Roman"/>
          <w:bCs/>
          <w:sz w:val="32"/>
          <w:szCs w:val="32"/>
        </w:rPr>
        <w:t>педагогов 6 – 7 ле</w:t>
      </w:r>
      <w:proofErr w:type="gramStart"/>
      <w:r w:rsidRPr="00AB0499">
        <w:rPr>
          <w:rFonts w:ascii="Times New Roman" w:hAnsi="Times New Roman" w:cs="Times New Roman"/>
          <w:bCs/>
          <w:sz w:val="32"/>
          <w:szCs w:val="32"/>
        </w:rPr>
        <w:t>т-</w:t>
      </w:r>
      <w:proofErr w:type="gramEnd"/>
      <w:r w:rsidRPr="00AB0499">
        <w:rPr>
          <w:rFonts w:ascii="Times New Roman" w:hAnsi="Times New Roman" w:cs="Times New Roman"/>
          <w:bCs/>
          <w:sz w:val="32"/>
          <w:szCs w:val="32"/>
        </w:rPr>
        <w:t xml:space="preserve"> это</w:t>
      </w: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 xml:space="preserve"> возраст</w:t>
      </w:r>
      <w:r w:rsidRPr="00AB0499">
        <w:rPr>
          <w:rFonts w:ascii="Times New Roman" w:hAnsi="Times New Roman" w:cs="Times New Roman"/>
          <w:bCs/>
          <w:sz w:val="32"/>
          <w:szCs w:val="32"/>
        </w:rPr>
        <w:t>, который</w:t>
      </w: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 xml:space="preserve"> для большинства детей является наиболее благоприятным для активного развития восприятия, внимания, памяти, мышления. Ребёнок в этом возрасте физиологически готов к развивающему обучению, у него появляется желание учиться. Старший дошкольник уже может и хочет заниматься, проявляет большой интерес к организованным формам занятий</w:t>
      </w:r>
      <w:r w:rsidRPr="00AB0499">
        <w:rPr>
          <w:rFonts w:ascii="Times New Roman" w:hAnsi="Times New Roman" w:cs="Times New Roman"/>
          <w:bCs/>
          <w:sz w:val="32"/>
          <w:szCs w:val="32"/>
        </w:rPr>
        <w:t>,</w:t>
      </w: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 xml:space="preserve"> связанных с усвоением знаний, умений, навыков.</w:t>
      </w:r>
      <w:r w:rsidRPr="00AB0499">
        <w:rPr>
          <w:rFonts w:ascii="Calibri" w:eastAsia="Times New Roman" w:hAnsi="Calibri" w:cs="Times New Roman"/>
          <w:b/>
          <w:bCs/>
          <w:sz w:val="32"/>
          <w:szCs w:val="32"/>
        </w:rPr>
        <w:t xml:space="preserve"> </w:t>
      </w:r>
    </w:p>
    <w:p w:rsidR="003D09D8" w:rsidRPr="003D09D8" w:rsidRDefault="003D09D8" w:rsidP="00AB0499">
      <w:pPr>
        <w:rPr>
          <w:rFonts w:ascii="Times New Roman" w:hAnsi="Times New Roman" w:cs="Times New Roman"/>
          <w:bCs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>Чем лучше будет развита ко времени поступления в школу устная речь ребёнка, тем легче ему будет овладеть чтением и письмом. Письменная речь является отражением устной речи. Письменная речь не может быть «богаче и умнее» уст</w:t>
      </w:r>
      <w:r w:rsidRPr="00AB0499">
        <w:rPr>
          <w:rFonts w:ascii="Times New Roman" w:hAnsi="Times New Roman" w:cs="Times New Roman"/>
          <w:bCs/>
          <w:sz w:val="32"/>
          <w:szCs w:val="32"/>
        </w:rPr>
        <w:t>н</w:t>
      </w: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>ой</w:t>
      </w:r>
      <w:r>
        <w:rPr>
          <w:rFonts w:ascii="Times New Roman" w:hAnsi="Times New Roman" w:cs="Times New Roman"/>
          <w:bCs/>
          <w:sz w:val="32"/>
          <w:szCs w:val="32"/>
        </w:rPr>
        <w:t>.</w:t>
      </w:r>
    </w:p>
    <w:p w:rsidR="000D1774" w:rsidRDefault="000D1774" w:rsidP="00AB0499">
      <w:pPr>
        <w:pStyle w:val="a6"/>
        <w:shd w:val="clear" w:color="auto" w:fill="FFFFFF"/>
        <w:spacing w:before="0" w:beforeAutospacing="0" w:after="0" w:afterAutospacing="0"/>
        <w:ind w:left="720"/>
        <w:contextualSpacing/>
        <w:jc w:val="center"/>
        <w:rPr>
          <w:b/>
          <w:bCs/>
          <w:sz w:val="32"/>
          <w:szCs w:val="32"/>
        </w:rPr>
      </w:pPr>
    </w:p>
    <w:p w:rsidR="00AB0499" w:rsidRPr="00AB0499" w:rsidRDefault="00AB0499" w:rsidP="00763764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sz w:val="32"/>
          <w:szCs w:val="32"/>
        </w:rPr>
      </w:pPr>
      <w:r w:rsidRPr="00AB0499">
        <w:rPr>
          <w:b/>
          <w:bCs/>
          <w:sz w:val="32"/>
          <w:szCs w:val="32"/>
        </w:rPr>
        <w:t xml:space="preserve">Задачи  речевого  развития  </w:t>
      </w:r>
      <w:r w:rsidRPr="00AB0499">
        <w:rPr>
          <w:b/>
          <w:bCs/>
          <w:sz w:val="32"/>
          <w:szCs w:val="32"/>
        </w:rPr>
        <w:br/>
        <w:t>в  дошкольном  возрасте:</w:t>
      </w:r>
    </w:p>
    <w:p w:rsidR="00AB0499" w:rsidRPr="00AB0499" w:rsidRDefault="00AB0499" w:rsidP="00AB0499">
      <w:pPr>
        <w:pStyle w:val="a6"/>
        <w:numPr>
          <w:ilvl w:val="0"/>
          <w:numId w:val="6"/>
        </w:numPr>
        <w:shd w:val="clear" w:color="auto" w:fill="FFFFFF"/>
        <w:spacing w:before="0"/>
        <w:jc w:val="both"/>
        <w:rPr>
          <w:sz w:val="32"/>
          <w:szCs w:val="32"/>
        </w:rPr>
      </w:pPr>
      <w:r w:rsidRPr="00AB0499">
        <w:rPr>
          <w:sz w:val="32"/>
          <w:szCs w:val="32"/>
        </w:rPr>
        <w:t xml:space="preserve">формирование </w:t>
      </w:r>
      <w:r>
        <w:rPr>
          <w:b/>
          <w:bCs/>
          <w:sz w:val="32"/>
          <w:szCs w:val="32"/>
        </w:rPr>
        <w:t>звуковой культуры</w:t>
      </w:r>
      <w:r w:rsidRPr="00AB0499">
        <w:rPr>
          <w:b/>
          <w:bCs/>
          <w:sz w:val="32"/>
          <w:szCs w:val="32"/>
        </w:rPr>
        <w:t xml:space="preserve"> </w:t>
      </w:r>
    </w:p>
    <w:p w:rsidR="00AB0499" w:rsidRPr="00AB0499" w:rsidRDefault="00AB0499" w:rsidP="00AB0499">
      <w:pPr>
        <w:pStyle w:val="a6"/>
        <w:numPr>
          <w:ilvl w:val="0"/>
          <w:numId w:val="6"/>
        </w:numPr>
        <w:shd w:val="clear" w:color="auto" w:fill="FFFFFF"/>
        <w:spacing w:before="0"/>
        <w:jc w:val="both"/>
        <w:rPr>
          <w:sz w:val="32"/>
          <w:szCs w:val="32"/>
        </w:rPr>
      </w:pPr>
      <w:r w:rsidRPr="00AB0499">
        <w:rPr>
          <w:sz w:val="32"/>
          <w:szCs w:val="32"/>
        </w:rPr>
        <w:t xml:space="preserve">развитие </w:t>
      </w:r>
      <w:r w:rsidRPr="00AB0499">
        <w:rPr>
          <w:b/>
          <w:bCs/>
          <w:sz w:val="32"/>
          <w:szCs w:val="32"/>
        </w:rPr>
        <w:t>лексики</w:t>
      </w:r>
    </w:p>
    <w:p w:rsidR="00AB0499" w:rsidRPr="00AB0499" w:rsidRDefault="00AB0499" w:rsidP="00AB0499">
      <w:pPr>
        <w:pStyle w:val="a6"/>
        <w:numPr>
          <w:ilvl w:val="0"/>
          <w:numId w:val="6"/>
        </w:numPr>
        <w:shd w:val="clear" w:color="auto" w:fill="FFFFFF"/>
        <w:spacing w:before="0"/>
        <w:jc w:val="both"/>
        <w:rPr>
          <w:sz w:val="32"/>
          <w:szCs w:val="32"/>
        </w:rPr>
      </w:pPr>
      <w:r w:rsidRPr="00AB0499">
        <w:rPr>
          <w:sz w:val="32"/>
          <w:szCs w:val="32"/>
        </w:rPr>
        <w:t xml:space="preserve">формирование </w:t>
      </w:r>
      <w:r w:rsidRPr="00AB0499">
        <w:rPr>
          <w:b/>
          <w:bCs/>
          <w:sz w:val="32"/>
          <w:szCs w:val="32"/>
        </w:rPr>
        <w:t>грамматики речи</w:t>
      </w:r>
    </w:p>
    <w:p w:rsidR="00AB0499" w:rsidRPr="00AB0499" w:rsidRDefault="00AB0499" w:rsidP="00AB0499">
      <w:pPr>
        <w:pStyle w:val="a6"/>
        <w:numPr>
          <w:ilvl w:val="0"/>
          <w:numId w:val="6"/>
        </w:numPr>
        <w:shd w:val="clear" w:color="auto" w:fill="FFFFFF"/>
        <w:spacing w:before="0"/>
        <w:jc w:val="both"/>
        <w:rPr>
          <w:sz w:val="32"/>
          <w:szCs w:val="32"/>
        </w:rPr>
      </w:pPr>
      <w:r w:rsidRPr="00AB0499">
        <w:rPr>
          <w:b/>
          <w:bCs/>
          <w:sz w:val="32"/>
          <w:szCs w:val="32"/>
        </w:rPr>
        <w:t>развитие связной речи</w:t>
      </w:r>
      <w:r>
        <w:rPr>
          <w:sz w:val="32"/>
          <w:szCs w:val="32"/>
        </w:rPr>
        <w:t xml:space="preserve"> дошкольников</w:t>
      </w:r>
    </w:p>
    <w:p w:rsidR="00AB0499" w:rsidRDefault="00AB0499" w:rsidP="00AB049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32"/>
          <w:szCs w:val="32"/>
        </w:rPr>
      </w:pPr>
      <w:r w:rsidRPr="00AB0499">
        <w:rPr>
          <w:sz w:val="32"/>
          <w:szCs w:val="32"/>
        </w:rPr>
        <w:t xml:space="preserve">обучение детей дошкольного возраста </w:t>
      </w:r>
      <w:r w:rsidRPr="00AB0499">
        <w:rPr>
          <w:b/>
          <w:bCs/>
          <w:sz w:val="32"/>
          <w:szCs w:val="32"/>
        </w:rPr>
        <w:t>общению и речевому этикету</w:t>
      </w:r>
    </w:p>
    <w:p w:rsidR="00AB0499" w:rsidRPr="00AB0499" w:rsidRDefault="00AB0499" w:rsidP="00AB0499">
      <w:pPr>
        <w:pStyle w:val="a6"/>
        <w:shd w:val="clear" w:color="auto" w:fill="FFFFFF"/>
        <w:spacing w:before="0" w:beforeAutospacing="0" w:after="0" w:afterAutospacing="0"/>
        <w:ind w:left="360"/>
        <w:contextualSpacing/>
        <w:jc w:val="both"/>
        <w:rPr>
          <w:sz w:val="32"/>
          <w:szCs w:val="32"/>
        </w:rPr>
      </w:pPr>
    </w:p>
    <w:p w:rsidR="00132DFD" w:rsidRDefault="00132DFD" w:rsidP="00AB0499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132DFD" w:rsidRPr="00132DFD" w:rsidRDefault="00132DFD" w:rsidP="001831FC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32D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Такое четкое выделение основных задач отчасти условно, но необходимо в практике. Если воспитатель твердо знает, какие качества речи он должен формировать у детей, он будет планомерно развивать каждое из них. Знание важнейших задач по развитию речи облегчает еженедельное планирование работы, поскольку осуществле</w:t>
      </w:r>
      <w:r w:rsidR="001831F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нию каждой из них можно заранее </w:t>
      </w:r>
      <w:r w:rsidRPr="00132D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отвести постоянное место в режиме дня.</w:t>
      </w:r>
      <w:r w:rsidRPr="00132DFD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831F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Содержание </w:t>
      </w:r>
      <w:r w:rsidRPr="00132D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кажд</w:t>
      </w:r>
      <w:r w:rsidR="001831F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ой </w:t>
      </w:r>
      <w:r w:rsidRPr="00132D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задачи имеет свою специфику и требует продуманного подбора наиболее подходящих методов и приемов обучения. Зная, какая задача на данном занятии по развитию речи является основной, воспитатель будет целенаправленно воздействовать на речь детей, сосредоточивая их внимани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на определенном качестве речи.</w:t>
      </w:r>
      <w:r w:rsidRPr="00132DF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32DF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Таким образом, знание основных задач развития речи не является формальным требованием, оно необходимо для правильной организации работы в детском саду.</w:t>
      </w:r>
      <w:r w:rsidRPr="00132DFD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AB0499" w:rsidRPr="00AB0499" w:rsidRDefault="00AB0499" w:rsidP="001831FC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Для </w:t>
      </w:r>
      <w:r w:rsidR="00CB17B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их </w:t>
      </w: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достижения понадобится творчество, формирование интонационной и звуковой культуры диалога, грамотного фонетического слуха, изучение детской литературы, умение ребенка различать разные жанры. Речевое развитие дошкольников по ФГОС (6-7 лет) формирует предпосылки для дальнейшего обучения чтению и письму. </w:t>
      </w:r>
    </w:p>
    <w:p w:rsidR="00AB0499" w:rsidRPr="00BC4A97" w:rsidRDefault="005D5792" w:rsidP="001831F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Цели речевого развития </w:t>
      </w:r>
      <w:r w:rsidR="00AB0499" w:rsidRPr="00BC4A9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дошкольн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ика</w:t>
      </w:r>
      <w:r w:rsidR="00AB0499" w:rsidRPr="00BC4A9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(ФГОС)</w:t>
      </w:r>
    </w:p>
    <w:p w:rsidR="00AB0499" w:rsidRPr="00BC4A97" w:rsidRDefault="00AB0499" w:rsidP="001831F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Речево</w:t>
      </w:r>
      <w:r w:rsidR="00CB17B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 развитие дошкольников по ФГОС</w:t>
      </w:r>
      <w:r w:rsidRPr="00BC4A9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ведется в нескольких направлениях: </w:t>
      </w:r>
    </w:p>
    <w:p w:rsidR="00AB0499" w:rsidRPr="00AB0499" w:rsidRDefault="00AB0499" w:rsidP="001831FC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обогащение познавательной сферы дошкольников нужной информацией с помощью занятий, наблюдений, экспериментальной деятельности;</w:t>
      </w:r>
    </w:p>
    <w:p w:rsidR="00AB0499" w:rsidRPr="00AB0499" w:rsidRDefault="00AB0499" w:rsidP="001831FC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наполнение эмоционально-чувственного опыта в ходе общения с явлениями, предметами, разными людьми; </w:t>
      </w:r>
    </w:p>
    <w:p w:rsidR="00AB0499" w:rsidRPr="00AB0499" w:rsidRDefault="00AB0499" w:rsidP="001831FC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систематизация сведений об окружающих событиях, формирование представления о единстве материального мира; </w:t>
      </w:r>
    </w:p>
    <w:p w:rsidR="00AB0499" w:rsidRPr="00AB0499" w:rsidRDefault="00AB0499" w:rsidP="001831FC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воспитание бережного отношения к природе, закрепление положительных эмоций; </w:t>
      </w:r>
    </w:p>
    <w:p w:rsidR="00AB0499" w:rsidRDefault="00AB0499" w:rsidP="00AB0499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создание условий, которые будут способствовать выявлению и поддержке интересов дошкольника, возможности проявления им самостоятельности в речевой деятельности; </w:t>
      </w:r>
    </w:p>
    <w:p w:rsidR="000D1774" w:rsidRDefault="00AB0499" w:rsidP="00763764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поддержка формирования познавательных процессов у малышей.</w:t>
      </w:r>
    </w:p>
    <w:p w:rsidR="00763764" w:rsidRPr="00763764" w:rsidRDefault="00763764" w:rsidP="00763764">
      <w:pPr>
        <w:pStyle w:val="a5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AB0499" w:rsidRPr="00AB0499" w:rsidRDefault="00AB0499" w:rsidP="00AB049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/>
          <w:bCs/>
          <w:sz w:val="32"/>
          <w:szCs w:val="32"/>
        </w:rPr>
        <w:t>Методы  работы  по развитию  речи  дошкольников:</w:t>
      </w:r>
    </w:p>
    <w:p w:rsidR="00AB0499" w:rsidRPr="00AB0499" w:rsidRDefault="000D1774" w:rsidP="00AB0499">
      <w:pPr>
        <w:contextualSpacing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подготовительной группе используют обучающие методики, соответствующие ФГОС, помогающие готовить детей к школе.</w:t>
      </w:r>
    </w:p>
    <w:p w:rsidR="00AB0499" w:rsidRPr="00AB0499" w:rsidRDefault="00AB0499" w:rsidP="001831FC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Метод </w:t>
      </w:r>
      <w:proofErr w:type="gramStart"/>
      <w:r w:rsidRPr="00AB0499">
        <w:rPr>
          <w:rFonts w:ascii="Times New Roman" w:eastAsia="Times New Roman" w:hAnsi="Times New Roman" w:cs="Times New Roman"/>
          <w:b/>
          <w:i/>
          <w:sz w:val="32"/>
          <w:szCs w:val="32"/>
        </w:rPr>
        <w:t>обучения по образцу</w:t>
      </w:r>
      <w:proofErr w:type="gramEnd"/>
      <w:r w:rsidRPr="00AB0499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(имитационный):</w:t>
      </w:r>
    </w:p>
    <w:p w:rsidR="00AB0499" w:rsidRPr="003D09D8" w:rsidRDefault="00AB0499" w:rsidP="003D09D8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sz w:val="32"/>
          <w:szCs w:val="32"/>
        </w:rPr>
        <w:t xml:space="preserve">обучение произношению, интонациям; </w:t>
      </w:r>
    </w:p>
    <w:p w:rsidR="00AB0499" w:rsidRPr="003D09D8" w:rsidRDefault="00AB0499" w:rsidP="003D09D8">
      <w:pPr>
        <w:pStyle w:val="a5"/>
        <w:numPr>
          <w:ilvl w:val="0"/>
          <w:numId w:val="11"/>
        </w:num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sz w:val="32"/>
          <w:szCs w:val="32"/>
        </w:rPr>
        <w:t>составление предложений по образцу, выразительное чтение наизусть;</w:t>
      </w:r>
    </w:p>
    <w:p w:rsidR="00AB0499" w:rsidRPr="003D09D8" w:rsidRDefault="00AB0499" w:rsidP="003D09D8">
      <w:pPr>
        <w:pStyle w:val="a5"/>
        <w:numPr>
          <w:ilvl w:val="0"/>
          <w:numId w:val="11"/>
        </w:numPr>
        <w:tabs>
          <w:tab w:val="num" w:pos="1260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sz w:val="32"/>
          <w:szCs w:val="32"/>
        </w:rPr>
        <w:t>составление текстов разного типа (описание, повествование, рассуждение);</w:t>
      </w:r>
    </w:p>
    <w:p w:rsidR="001831FC" w:rsidRPr="001831FC" w:rsidRDefault="00AB0499" w:rsidP="001831FC">
      <w:pPr>
        <w:pStyle w:val="a5"/>
        <w:numPr>
          <w:ilvl w:val="0"/>
          <w:numId w:val="11"/>
        </w:numPr>
        <w:tabs>
          <w:tab w:val="num" w:pos="1260"/>
        </w:tabs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sz w:val="32"/>
          <w:szCs w:val="32"/>
        </w:rPr>
        <w:t>пересказ литературных произведений.</w:t>
      </w:r>
    </w:p>
    <w:p w:rsidR="00AB0499" w:rsidRPr="00AB0499" w:rsidRDefault="00AB0499" w:rsidP="00AB0499">
      <w:pPr>
        <w:tabs>
          <w:tab w:val="num" w:pos="851"/>
        </w:tabs>
        <w:rPr>
          <w:rFonts w:ascii="Times New Roman" w:eastAsia="Times New Roman" w:hAnsi="Times New Roman" w:cs="Times New Roman"/>
          <w:b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/>
          <w:i/>
          <w:sz w:val="32"/>
          <w:szCs w:val="32"/>
        </w:rPr>
        <w:t>Метод проблемный</w:t>
      </w:r>
      <w:r w:rsidRPr="00AB0499">
        <w:rPr>
          <w:rFonts w:ascii="Times New Roman" w:eastAsia="Times New Roman" w:hAnsi="Times New Roman" w:cs="Times New Roman"/>
          <w:b/>
          <w:sz w:val="32"/>
          <w:szCs w:val="32"/>
        </w:rPr>
        <w:t xml:space="preserve">: </w:t>
      </w:r>
      <w:r w:rsidRPr="00AB0499">
        <w:rPr>
          <w:rFonts w:ascii="Times New Roman" w:eastAsia="Times New Roman" w:hAnsi="Times New Roman" w:cs="Times New Roman"/>
          <w:sz w:val="32"/>
          <w:szCs w:val="32"/>
        </w:rPr>
        <w:t>вопросы,</w:t>
      </w:r>
      <w:r w:rsidRPr="00AB0499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AB0499">
        <w:rPr>
          <w:rFonts w:ascii="Times New Roman" w:eastAsia="Times New Roman" w:hAnsi="Times New Roman" w:cs="Times New Roman"/>
          <w:sz w:val="32"/>
          <w:szCs w:val="32"/>
        </w:rPr>
        <w:t>творческие задания, упражнения, дидактические игры и др.</w:t>
      </w:r>
    </w:p>
    <w:p w:rsidR="00AB0499" w:rsidRDefault="00AB0499" w:rsidP="001831FC">
      <w:pPr>
        <w:spacing w:after="0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b/>
          <w:i/>
          <w:sz w:val="32"/>
          <w:szCs w:val="32"/>
        </w:rPr>
        <w:t>Метод коммуникативный:</w:t>
      </w:r>
    </w:p>
    <w:p w:rsidR="00AB0499" w:rsidRPr="003D09D8" w:rsidRDefault="00AB0499" w:rsidP="003D09D8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bCs/>
          <w:sz w:val="32"/>
          <w:szCs w:val="32"/>
        </w:rPr>
        <w:t xml:space="preserve">беседы </w:t>
      </w:r>
      <w:r w:rsidRPr="003D09D8">
        <w:rPr>
          <w:rFonts w:ascii="Times New Roman" w:eastAsia="Times New Roman" w:hAnsi="Times New Roman" w:cs="Times New Roman"/>
          <w:i/>
          <w:iCs/>
          <w:sz w:val="32"/>
          <w:szCs w:val="32"/>
        </w:rPr>
        <w:t>(например: как вести себя с незнакомым взрослым человеком; о чем хотели бы узнать;  что хотели бы увидеть</w:t>
      </w:r>
      <w:r w:rsidRPr="003D09D8">
        <w:rPr>
          <w:rFonts w:ascii="Times New Roman" w:eastAsia="Times New Roman" w:hAnsi="Times New Roman" w:cs="Times New Roman"/>
          <w:iCs/>
          <w:sz w:val="32"/>
          <w:szCs w:val="32"/>
        </w:rPr>
        <w:t>);</w:t>
      </w:r>
    </w:p>
    <w:p w:rsidR="00AB0499" w:rsidRPr="003D09D8" w:rsidRDefault="00AB0499" w:rsidP="003D09D8">
      <w:pPr>
        <w:pStyle w:val="a5"/>
        <w:numPr>
          <w:ilvl w:val="0"/>
          <w:numId w:val="10"/>
        </w:numPr>
        <w:rPr>
          <w:rFonts w:ascii="Times New Roman" w:eastAsia="Times New Roman" w:hAnsi="Times New Roman" w:cs="Times New Roman"/>
          <w:b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bCs/>
          <w:sz w:val="32"/>
          <w:szCs w:val="32"/>
        </w:rPr>
        <w:t xml:space="preserve">создание речевых ситуаций </w:t>
      </w:r>
      <w:r w:rsidRPr="003D09D8">
        <w:rPr>
          <w:rFonts w:ascii="Times New Roman" w:eastAsia="Times New Roman" w:hAnsi="Times New Roman" w:cs="Times New Roman"/>
          <w:i/>
          <w:iCs/>
          <w:sz w:val="32"/>
          <w:szCs w:val="32"/>
        </w:rPr>
        <w:t>(например: заблудился  в парке; потерялся в магазине; встреча с незнакомым взрослым; с незнакомым мальчиком или девочкой);</w:t>
      </w:r>
    </w:p>
    <w:p w:rsidR="00AB0499" w:rsidRPr="001831FC" w:rsidRDefault="00AB0499" w:rsidP="001831FC">
      <w:pPr>
        <w:pStyle w:val="a5"/>
        <w:numPr>
          <w:ilvl w:val="0"/>
          <w:numId w:val="10"/>
        </w:numPr>
        <w:tabs>
          <w:tab w:val="left" w:pos="851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bCs/>
          <w:sz w:val="32"/>
          <w:szCs w:val="32"/>
        </w:rPr>
        <w:t>ролевые игры, экскурсии</w:t>
      </w:r>
      <w:r w:rsidRPr="003D09D8">
        <w:rPr>
          <w:rFonts w:ascii="Times New Roman" w:eastAsia="Times New Roman" w:hAnsi="Times New Roman" w:cs="Times New Roman"/>
          <w:sz w:val="32"/>
          <w:szCs w:val="32"/>
        </w:rPr>
        <w:t xml:space="preserve">; </w:t>
      </w:r>
    </w:p>
    <w:p w:rsidR="00AB0499" w:rsidRPr="003D09D8" w:rsidRDefault="00AB0499" w:rsidP="003D09D8">
      <w:pPr>
        <w:pStyle w:val="a5"/>
        <w:numPr>
          <w:ilvl w:val="0"/>
          <w:numId w:val="10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bCs/>
          <w:sz w:val="32"/>
          <w:szCs w:val="32"/>
        </w:rPr>
        <w:t xml:space="preserve">совместный труд </w:t>
      </w:r>
      <w:r w:rsidRPr="003D09D8">
        <w:rPr>
          <w:rFonts w:ascii="Times New Roman" w:eastAsia="Times New Roman" w:hAnsi="Times New Roman" w:cs="Times New Roman"/>
          <w:sz w:val="32"/>
          <w:szCs w:val="32"/>
        </w:rPr>
        <w:t>и другие виды деятельности, побуждающие</w:t>
      </w:r>
    </w:p>
    <w:p w:rsidR="00AB0499" w:rsidRPr="003D09D8" w:rsidRDefault="00AB0499" w:rsidP="00261DAB">
      <w:pPr>
        <w:pStyle w:val="a5"/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3D09D8">
        <w:rPr>
          <w:rFonts w:ascii="Times New Roman" w:eastAsia="Times New Roman" w:hAnsi="Times New Roman" w:cs="Times New Roman"/>
          <w:sz w:val="32"/>
          <w:szCs w:val="32"/>
        </w:rPr>
        <w:t>высказаться.</w:t>
      </w:r>
    </w:p>
    <w:p w:rsidR="00AB0499" w:rsidRDefault="00AB0499" w:rsidP="00AB0499">
      <w:pPr>
        <w:rPr>
          <w:rFonts w:ascii="Times New Roman" w:eastAsia="Times New Roman" w:hAnsi="Times New Roman" w:cs="Times New Roman"/>
          <w:sz w:val="32"/>
          <w:szCs w:val="32"/>
        </w:rPr>
      </w:pPr>
    </w:p>
    <w:p w:rsidR="00AB0499" w:rsidRPr="00AB0499" w:rsidRDefault="00AB0499" w:rsidP="00AB0499">
      <w:pPr>
        <w:rPr>
          <w:rFonts w:ascii="Times New Roman" w:eastAsia="Times New Roman" w:hAnsi="Times New Roman" w:cs="Times New Roman"/>
          <w:sz w:val="32"/>
          <w:szCs w:val="32"/>
        </w:rPr>
      </w:pPr>
      <w:r w:rsidRPr="00AB0499">
        <w:rPr>
          <w:rFonts w:ascii="Times New Roman" w:eastAsia="Times New Roman" w:hAnsi="Times New Roman" w:cs="Times New Roman"/>
          <w:sz w:val="32"/>
          <w:szCs w:val="32"/>
        </w:rPr>
        <w:t xml:space="preserve">Речевые упражнения, словесные игры, чтение и обсуждение литературных произведений, инсценировки, игры-драматизации, коллективные рассказы, игры-соревнования, литературное творчество, индивидуальная работа с ребенком – все виды образовательной деятельности должны </w:t>
      </w:r>
      <w:r w:rsidRPr="00AB0499">
        <w:rPr>
          <w:rFonts w:ascii="Times New Roman" w:eastAsia="Times New Roman" w:hAnsi="Times New Roman" w:cs="Times New Roman"/>
          <w:b/>
          <w:sz w:val="32"/>
          <w:szCs w:val="32"/>
        </w:rPr>
        <w:t xml:space="preserve">повторяться, </w:t>
      </w:r>
      <w:r w:rsidRPr="00AB0499">
        <w:rPr>
          <w:rFonts w:ascii="Times New Roman" w:eastAsia="Times New Roman" w:hAnsi="Times New Roman" w:cs="Times New Roman"/>
          <w:sz w:val="32"/>
          <w:szCs w:val="32"/>
        </w:rPr>
        <w:t xml:space="preserve">чтобы дети могли прочно усвоить произношения звуков и слогов, новые слова и их значения, а также грамматические правила. </w:t>
      </w:r>
    </w:p>
    <w:p w:rsidR="000D1774" w:rsidRDefault="000D1774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</w:p>
    <w:p w:rsidR="00AB0499" w:rsidRPr="00AB0499" w:rsidRDefault="00AB0499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И ещё один важный вопрос. Могут ли занятия быть вредными для ребёнка? Могут – в том случае, если взрослый, организующий эти занятия, не учитывает возрастные и индивидуальные  особенности ребёнка, перегружает его учебны</w:t>
      </w:r>
      <w:r>
        <w:rPr>
          <w:b w:val="0"/>
          <w:bCs w:val="0"/>
          <w:sz w:val="32"/>
          <w:szCs w:val="32"/>
        </w:rPr>
        <w:t>ми заданиями вместо естественного</w:t>
      </w:r>
      <w:r w:rsidRPr="00AB0499">
        <w:rPr>
          <w:b w:val="0"/>
          <w:bCs w:val="0"/>
          <w:sz w:val="32"/>
          <w:szCs w:val="32"/>
        </w:rPr>
        <w:t xml:space="preserve"> для дошкольника </w:t>
      </w:r>
      <w:r>
        <w:rPr>
          <w:b w:val="0"/>
          <w:bCs w:val="0"/>
          <w:sz w:val="32"/>
          <w:szCs w:val="32"/>
        </w:rPr>
        <w:t xml:space="preserve">вида </w:t>
      </w:r>
      <w:r w:rsidRPr="00AB0499">
        <w:rPr>
          <w:b w:val="0"/>
          <w:bCs w:val="0"/>
          <w:sz w:val="32"/>
          <w:szCs w:val="32"/>
        </w:rPr>
        <w:t xml:space="preserve">деятельности – </w:t>
      </w:r>
      <w:r w:rsidRPr="00AB0499">
        <w:rPr>
          <w:bCs w:val="0"/>
          <w:sz w:val="32"/>
          <w:szCs w:val="32"/>
        </w:rPr>
        <w:t>игры</w:t>
      </w:r>
      <w:r w:rsidRPr="00AB0499">
        <w:rPr>
          <w:b w:val="0"/>
          <w:bCs w:val="0"/>
          <w:sz w:val="32"/>
          <w:szCs w:val="32"/>
        </w:rPr>
        <w:t>.</w:t>
      </w:r>
    </w:p>
    <w:p w:rsidR="00AB0499" w:rsidRPr="00AB0499" w:rsidRDefault="00AB0499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Играйте! Игра – естественное состояние дошкольника, наиболее активная форма познания мира, наиболее эффективная форма обучения. Обучение дошкольника должно проходить как бы между прочим, в игровой ситуации, в обстановке увлекательного дела.</w:t>
      </w:r>
    </w:p>
    <w:p w:rsidR="00AB0499" w:rsidRPr="00AB0499" w:rsidRDefault="00AB0499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Поддерживайте интерес к занятиям, используйте разнообразные игры и пособия.</w:t>
      </w:r>
    </w:p>
    <w:p w:rsidR="00AB0499" w:rsidRPr="00AB0499" w:rsidRDefault="00AB0499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На каждом занятии обязательно сочетайте учебные упражнения с разминками (физкультминутки, пальчиковая гимнастика, подвижная игра и всё, что вам подскажет ваша фантазия).</w:t>
      </w:r>
    </w:p>
    <w:p w:rsidR="00AB0499" w:rsidRPr="00AB0499" w:rsidRDefault="00AB0499" w:rsidP="00AB0499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Нежелание ребёнка заниматься – знак того, что взрослый превысил возможности ребёнка. Остановитесь и подумайте, что сделано не так?</w:t>
      </w:r>
    </w:p>
    <w:p w:rsidR="00AB0499" w:rsidRPr="004E3BB1" w:rsidRDefault="00AB0499" w:rsidP="004E3BB1">
      <w:pPr>
        <w:pStyle w:val="a3"/>
        <w:spacing w:line="276" w:lineRule="auto"/>
        <w:rPr>
          <w:b w:val="0"/>
          <w:bCs w:val="0"/>
          <w:sz w:val="32"/>
          <w:szCs w:val="32"/>
        </w:rPr>
      </w:pPr>
      <w:r w:rsidRPr="00AB0499">
        <w:rPr>
          <w:b w:val="0"/>
          <w:bCs w:val="0"/>
          <w:sz w:val="32"/>
          <w:szCs w:val="32"/>
        </w:rPr>
        <w:t>Ребёнок – это уменьшенная копия взрослого. Ребёнок имеет право не знать и не уметь! Будьте терпеливы!</w:t>
      </w:r>
    </w:p>
    <w:p w:rsidR="000D1774" w:rsidRPr="00AB0499" w:rsidRDefault="000D1774" w:rsidP="000D1774">
      <w:pPr>
        <w:rPr>
          <w:rFonts w:ascii="Times New Roman" w:hAnsi="Times New Roman" w:cs="Times New Roman"/>
          <w:sz w:val="32"/>
          <w:szCs w:val="32"/>
        </w:rPr>
      </w:pP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 уровня подготовки дошкольников будет зависеть успешность при дальнейшем обучении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школе</w:t>
      </w:r>
      <w:r w:rsidRPr="00AB049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AB049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0499" w:rsidRDefault="00AB0499" w:rsidP="009F4216">
      <w:pPr>
        <w:pStyle w:val="a3"/>
        <w:spacing w:line="276" w:lineRule="auto"/>
        <w:jc w:val="both"/>
        <w:rPr>
          <w:b w:val="0"/>
          <w:bCs w:val="0"/>
          <w:szCs w:val="28"/>
        </w:rPr>
      </w:pPr>
    </w:p>
    <w:p w:rsidR="00AB0499" w:rsidRDefault="00AB0499" w:rsidP="009F4216">
      <w:pPr>
        <w:pStyle w:val="a3"/>
        <w:spacing w:line="276" w:lineRule="auto"/>
        <w:jc w:val="both"/>
        <w:rPr>
          <w:b w:val="0"/>
          <w:bCs w:val="0"/>
          <w:szCs w:val="28"/>
        </w:rPr>
      </w:pPr>
    </w:p>
    <w:sectPr w:rsidR="00AB0499" w:rsidSect="005D5792">
      <w:pgSz w:w="11906" w:h="16838"/>
      <w:pgMar w:top="709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3368"/>
    <w:multiLevelType w:val="hybridMultilevel"/>
    <w:tmpl w:val="0880599C"/>
    <w:lvl w:ilvl="0" w:tplc="35E063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3416E2"/>
    <w:multiLevelType w:val="hybridMultilevel"/>
    <w:tmpl w:val="FCD40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414E2B"/>
    <w:multiLevelType w:val="hybridMultilevel"/>
    <w:tmpl w:val="23F86A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34654121"/>
    <w:multiLevelType w:val="hybridMultilevel"/>
    <w:tmpl w:val="C13A7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C4207"/>
    <w:multiLevelType w:val="hybridMultilevel"/>
    <w:tmpl w:val="7D6AD7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AEFC58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903AF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687E4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CC91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AA547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4EDED6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EC3A8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C2F712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60317E4"/>
    <w:multiLevelType w:val="hybridMultilevel"/>
    <w:tmpl w:val="669E56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C8D11E5"/>
    <w:multiLevelType w:val="hybridMultilevel"/>
    <w:tmpl w:val="E1DE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22F21"/>
    <w:multiLevelType w:val="hybridMultilevel"/>
    <w:tmpl w:val="5DD4F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2A149A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48A092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A7E5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C6F26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E918C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486A8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B63F7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7C013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FD04FC5"/>
    <w:multiLevelType w:val="hybridMultilevel"/>
    <w:tmpl w:val="14C8C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3C10C0"/>
    <w:multiLevelType w:val="hybridMultilevel"/>
    <w:tmpl w:val="9EB03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91BA2"/>
    <w:multiLevelType w:val="hybridMultilevel"/>
    <w:tmpl w:val="74184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4216"/>
    <w:rsid w:val="00057064"/>
    <w:rsid w:val="000D0226"/>
    <w:rsid w:val="000D1774"/>
    <w:rsid w:val="00132DFD"/>
    <w:rsid w:val="00170439"/>
    <w:rsid w:val="001831FC"/>
    <w:rsid w:val="001A1955"/>
    <w:rsid w:val="00200B1C"/>
    <w:rsid w:val="00261DAB"/>
    <w:rsid w:val="002B7767"/>
    <w:rsid w:val="00367BCB"/>
    <w:rsid w:val="003D09D8"/>
    <w:rsid w:val="004E3BB1"/>
    <w:rsid w:val="005D5792"/>
    <w:rsid w:val="00763764"/>
    <w:rsid w:val="009106EC"/>
    <w:rsid w:val="009F4216"/>
    <w:rsid w:val="00A147D2"/>
    <w:rsid w:val="00A619AC"/>
    <w:rsid w:val="00AB0499"/>
    <w:rsid w:val="00AE52B0"/>
    <w:rsid w:val="00BC4A97"/>
    <w:rsid w:val="00CB17B2"/>
    <w:rsid w:val="00D20E76"/>
    <w:rsid w:val="00D900A9"/>
    <w:rsid w:val="00EB28F8"/>
    <w:rsid w:val="00EF640E"/>
    <w:rsid w:val="00EF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F421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9F421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1A1955"/>
    <w:pPr>
      <w:ind w:left="720"/>
      <w:contextualSpacing/>
    </w:pPr>
  </w:style>
  <w:style w:type="paragraph" w:styleId="a6">
    <w:name w:val="Normal (Web)"/>
    <w:basedOn w:val="a"/>
    <w:rsid w:val="001A1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4A97"/>
  </w:style>
  <w:style w:type="character" w:styleId="a7">
    <w:name w:val="Hyperlink"/>
    <w:basedOn w:val="a0"/>
    <w:uiPriority w:val="99"/>
    <w:semiHidden/>
    <w:unhideWhenUsed/>
    <w:rsid w:val="00BC4A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Обычный доступ</dc:creator>
  <cp:lastModifiedBy>Детскии сад</cp:lastModifiedBy>
  <cp:revision>23</cp:revision>
  <cp:lastPrinted>2018-02-28T07:48:00Z</cp:lastPrinted>
  <dcterms:created xsi:type="dcterms:W3CDTF">2015-10-17T11:10:00Z</dcterms:created>
  <dcterms:modified xsi:type="dcterms:W3CDTF">2018-02-28T07:48:00Z</dcterms:modified>
</cp:coreProperties>
</file>