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61" w:rsidRPr="00C22C61" w:rsidRDefault="00C22C61" w:rsidP="00C22C61">
      <w:pP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hyperlink r:id="rId5" w:history="1">
        <w:r w:rsidRPr="00C22C61">
          <w:rPr>
            <w:rFonts w:ascii="Times New Roman" w:hAnsi="Times New Roman" w:cs="Times New Roman"/>
            <w:b/>
            <w:color w:val="00B050"/>
            <w:sz w:val="28"/>
            <w:szCs w:val="28"/>
            <w:lang w:eastAsia="ru-RU"/>
          </w:rPr>
          <w:t>Консультации для родителей по физическому развитию ребёнка.</w:t>
        </w:r>
      </w:hyperlink>
      <w:r w:rsidRPr="00C22C61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  <w:t>онсультация № 1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 xml:space="preserve">Как заинтересовать ребенка занятиями </w:t>
      </w: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br/>
        <w:t>физкультурой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К сожалению, в современных квартирах нет условий для полноценного двигательного развития ребенка, поэтому родителям следует создать все 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необходимые условия на улице, покупать разнообразные игрушки, которые бы непосредственно побуждали детей двигаться. Часто в семье склонны приобретать очень дорогие, но совершенно бесполезные для здорового роста ребенка игрушки.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</w:t>
      </w: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.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00B050"/>
          <w:spacing w:val="18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aps/>
          <w:color w:val="00B050"/>
          <w:spacing w:val="18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00B050"/>
          <w:spacing w:val="18"/>
          <w:sz w:val="28"/>
          <w:szCs w:val="28"/>
          <w:lang w:eastAsia="ru-RU"/>
        </w:rPr>
        <w:t>онсультация</w:t>
      </w:r>
      <w:r w:rsidRPr="00C22C61">
        <w:rPr>
          <w:rFonts w:ascii="Times New Roman" w:hAnsi="Times New Roman" w:cs="Times New Roman"/>
          <w:caps/>
          <w:color w:val="00B050"/>
          <w:spacing w:val="18"/>
          <w:sz w:val="28"/>
          <w:szCs w:val="28"/>
          <w:lang w:eastAsia="ru-RU"/>
        </w:rPr>
        <w:t xml:space="preserve"> № 2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>Зарядка – это весело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комплексуйте,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</w:t>
      </w:r>
      <w:r w:rsidRPr="00C22C61">
        <w:rPr>
          <w:rFonts w:ascii="Times New Roman" w:hAnsi="Times New Roman" w:cs="Times New Roman"/>
          <w:i/>
          <w:iCs/>
          <w:color w:val="17365D"/>
          <w:sz w:val="28"/>
          <w:szCs w:val="28"/>
          <w:lang w:eastAsia="ru-RU"/>
        </w:rPr>
        <w:t>Если мама сказала: «Молодец, у тебя все получится», – значит, так оно и есть!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В непринужденной обстановке любое дело – в удовольствие. Поэтому больше улыбайтесь и шутите.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Хорошая музыка создает настроение и задает ритм движений.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Важно, чтобы каждое движение кроха выполнял с удовольствием и без лишнего напряжения.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Чаще хвалите вашего маленького спортсмена за успехи.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Старайтесь время от времени делать паузы, переключая внимание крохи на другие занятия.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3. Так здорово покачаться, держась за мамины руки. А тем временем кроха улучшает свою осанку, вырабатывает чувство равновесия, укрепляет 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мышцы спины и ног. Чтобы избежать травм при случайном падении, имеет смысл постелить на пол коврик.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                                     </w:t>
      </w:r>
      <w:r w:rsidRPr="00C22C61">
        <w:rPr>
          <w:rFonts w:ascii="Times New Roman" w:hAnsi="Times New Roman" w:cs="Times New Roman"/>
          <w:caps/>
          <w:color w:val="313413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>онсультация</w:t>
      </w:r>
      <w:r w:rsidRPr="00C22C61">
        <w:rPr>
          <w:rFonts w:ascii="Times New Roman" w:hAnsi="Times New Roman" w:cs="Times New Roman"/>
          <w:caps/>
          <w:color w:val="313413"/>
          <w:sz w:val="28"/>
          <w:szCs w:val="28"/>
          <w:lang w:eastAsia="ru-RU"/>
        </w:rPr>
        <w:t xml:space="preserve"> № 3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>Профилактика плоскостопия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Большую роль в профилактике плоскостопия имеет правильный подбор обуви для детей. Размер ее должен точно соответствовать форме и 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Дети, страдающие плоскостопием, как правило, изнашивают внутреннюю сторону подошвы и каблука обуви.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Главное назначение корректирующих упражнений – активное бронирование стопы (положение стопы на наружном крае), укрепление всего связочно-мышечного аппарата стопы и голени на фоне общего развития и укрепления организма ребенка. Нужно выработать жизненно необходимые 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двигательные умения в беге, прыжках, лазании, метании, в выполнении упражнений в равновесии, в подвижных и спортивных играх.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Упражнения для коррекции стопы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Ходьба на носках в среднем темпе в течение 1–3 минут.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Ходьба на наружных краях стоп в среднем темпе в течение 2–5 минут.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Медленная ходьба на носках по наклонной плоскости.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4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Ходьба по палке.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Катание мяча поочередно одной и другой ногой.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Катание обруча пальцами ног (поочередно) в течение 2–4 минут.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>7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Медленные приседания на гимнастической палке с опорой на стул.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Медленные приседания на мяче, с опорой на стул или, балансируя разведенными в сторону руками.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9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Сгибание и разгибание стоп в положении сидя на стуле.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10</w:t>
      </w:r>
      <w:r w:rsidRPr="00C22C61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</w:p>
    <w:p w:rsidR="00C22C61" w:rsidRPr="00C22C61" w:rsidRDefault="00C22C61" w:rsidP="00C22C61">
      <w:pPr>
        <w:jc w:val="center"/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  <w:t>онсультация</w:t>
      </w: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 xml:space="preserve"> № 4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>Закаливание детского организма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C22C61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вот что рекомендуют специалисты по части закаливания детей.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Пусть всегда будет солнце! 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 Д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постарайтесь использовать любую возможность для облучения ребенка солнечным светом.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lastRenderedPageBreak/>
        <w:t>Постарайтесь побыстрее обучить своего ребенка азбуке плавания. Во избежание несчастных случаев, тщательно выбирайте место для купания. Самое подходящее – с чистым песчаным дном, пологим спуском, со спокойным течением воды.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>к</w:t>
      </w:r>
      <w:r w:rsidRPr="00C22C61">
        <w:rPr>
          <w:rFonts w:ascii="Times New Roman" w:hAnsi="Times New Roman" w:cs="Times New Roman"/>
          <w:color w:val="6C7F78"/>
          <w:spacing w:val="18"/>
          <w:sz w:val="28"/>
          <w:szCs w:val="28"/>
          <w:lang w:eastAsia="ru-RU"/>
        </w:rPr>
        <w:t>онсультация</w:t>
      </w:r>
      <w:r w:rsidRPr="00C22C61">
        <w:rPr>
          <w:rFonts w:ascii="Times New Roman" w:hAnsi="Times New Roman" w:cs="Times New Roman"/>
          <w:caps/>
          <w:color w:val="6C7F78"/>
          <w:spacing w:val="18"/>
          <w:sz w:val="28"/>
          <w:szCs w:val="28"/>
          <w:lang w:eastAsia="ru-RU"/>
        </w:rPr>
        <w:t xml:space="preserve"> № 5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t xml:space="preserve">Памятка для родителей </w:t>
      </w:r>
      <w:r w:rsidRPr="00C22C61">
        <w:rPr>
          <w:rFonts w:ascii="Times New Roman" w:hAnsi="Times New Roman" w:cs="Times New Roman"/>
          <w:i/>
          <w:iCs/>
          <w:caps/>
          <w:color w:val="FF0000"/>
          <w:sz w:val="28"/>
          <w:szCs w:val="28"/>
          <w:u w:val="single"/>
          <w:lang w:eastAsia="ru-RU"/>
        </w:rPr>
        <w:br/>
        <w:t>по оздоровлению детей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Физкультурно-оздоровительную деятельность с детьми третьего года жизни важно организовывать на положительном эмоциональном фоне.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Прежде всего, необходимо: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 xml:space="preserve">1. </w:t>
      </w:r>
      <w:r w:rsidRPr="00C22C61">
        <w:rPr>
          <w:rFonts w:ascii="Times New Roman" w:hAnsi="Times New Roman" w:cs="Times New Roman"/>
          <w:caps/>
          <w:color w:val="17365D"/>
          <w:sz w:val="28"/>
          <w:szCs w:val="28"/>
          <w:lang w:eastAsia="ru-RU"/>
        </w:rPr>
        <w:t>с</w:t>
      </w: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оздавать эмоциональный комфорт: доброе отношение, ласковый тон.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3. В условиях семьи рекомендуется использовать следующие физкультурно-оздоровительные элементы: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утреннюю гимнастику;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хороводные игры-забавы;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подвижные игры;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спортивно-развлекательные игровые комплексы;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гимнастику для глаз;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элементы самомассажа;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• закаливающие процедуры (с учетом здоровья детей);</w:t>
      </w:r>
    </w:p>
    <w:p w:rsidR="00C22C61" w:rsidRPr="00C22C61" w:rsidRDefault="00C22C61" w:rsidP="00C22C61">
      <w:pPr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C22C61">
        <w:rPr>
          <w:rFonts w:ascii="Times New Roman" w:hAnsi="Times New Roman" w:cs="Times New Roman"/>
          <w:color w:val="17365D"/>
          <w:sz w:val="28"/>
          <w:szCs w:val="28"/>
          <w:lang w:eastAsia="ru-RU"/>
        </w:rPr>
        <w:t>      • ароматерапию, фитотерапию, витаминотерапию, аэроионотерапию (по назначению врача).</w:t>
      </w:r>
    </w:p>
    <w:p w:rsidR="005F5E68" w:rsidRPr="00C22C61" w:rsidRDefault="005F5E68" w:rsidP="00C22C61">
      <w:pPr>
        <w:rPr>
          <w:rFonts w:ascii="Times New Roman" w:hAnsi="Times New Roman" w:cs="Times New Roman"/>
          <w:sz w:val="28"/>
          <w:szCs w:val="28"/>
        </w:rPr>
      </w:pPr>
    </w:p>
    <w:sectPr w:rsidR="005F5E68" w:rsidRPr="00C22C61" w:rsidSect="005F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uch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06D15"/>
    <w:multiLevelType w:val="multilevel"/>
    <w:tmpl w:val="C63A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C22C61"/>
    <w:rsid w:val="005F5E68"/>
    <w:rsid w:val="00C2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8"/>
  </w:style>
  <w:style w:type="paragraph" w:styleId="3">
    <w:name w:val="heading 3"/>
    <w:basedOn w:val="a"/>
    <w:link w:val="30"/>
    <w:uiPriority w:val="9"/>
    <w:qFormat/>
    <w:rsid w:val="00C22C61"/>
    <w:pPr>
      <w:spacing w:before="100" w:beforeAutospacing="1" w:after="100" w:afterAutospacing="1" w:line="554" w:lineRule="atLeast"/>
      <w:outlineLvl w:val="2"/>
    </w:pPr>
    <w:rPr>
      <w:rFonts w:ascii="Neucha" w:eastAsia="Times New Roman" w:hAnsi="Neucha" w:cs="Times New Roman"/>
      <w:b/>
      <w:bCs/>
      <w:color w:val="6C7F78"/>
      <w:spacing w:val="18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2C61"/>
    <w:rPr>
      <w:rFonts w:ascii="Neucha" w:eastAsia="Times New Roman" w:hAnsi="Neucha" w:cs="Times New Roman"/>
      <w:b/>
      <w:bCs/>
      <w:color w:val="6C7F78"/>
      <w:spacing w:val="18"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C22C61"/>
    <w:rPr>
      <w:rFonts w:ascii="Tahoma" w:hAnsi="Tahoma" w:cs="Tahoma" w:hint="default"/>
      <w:strike w:val="0"/>
      <w:dstrike w:val="0"/>
      <w:color w:val="AD7900"/>
      <w:u w:val="none"/>
      <w:effect w:val="none"/>
    </w:rPr>
  </w:style>
  <w:style w:type="character" w:styleId="a4">
    <w:name w:val="Strong"/>
    <w:basedOn w:val="a0"/>
    <w:uiPriority w:val="22"/>
    <w:qFormat/>
    <w:rsid w:val="00C22C61"/>
    <w:rPr>
      <w:b/>
      <w:bCs/>
    </w:rPr>
  </w:style>
  <w:style w:type="paragraph" w:styleId="a5">
    <w:name w:val="Normal (Web)"/>
    <w:basedOn w:val="a"/>
    <w:uiPriority w:val="99"/>
    <w:semiHidden/>
    <w:unhideWhenUsed/>
    <w:rsid w:val="00C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843">
          <w:marLeft w:val="0"/>
          <w:marRight w:val="0"/>
          <w:marTop w:val="923"/>
          <w:marBottom w:val="185"/>
          <w:divBdr>
            <w:top w:val="single" w:sz="24" w:space="0" w:color="33987A"/>
            <w:left w:val="single" w:sz="24" w:space="0" w:color="33987A"/>
            <w:bottom w:val="single" w:sz="24" w:space="0" w:color="33987A"/>
            <w:right w:val="single" w:sz="24" w:space="0" w:color="33987A"/>
          </w:divBdr>
          <w:divsChild>
            <w:div w:id="818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118">
                      <w:marLeft w:val="0"/>
                      <w:marRight w:val="0"/>
                      <w:marTop w:val="55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28105.edu35.ru/sovet/201-konsultats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1995</Words>
  <Characters>11373</Characters>
  <Application>Microsoft Office Word</Application>
  <DocSecurity>0</DocSecurity>
  <Lines>94</Lines>
  <Paragraphs>26</Paragraphs>
  <ScaleCrop>false</ScaleCrop>
  <Company/>
  <LinksUpToDate>false</LinksUpToDate>
  <CharactersWithSpaces>13342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2016-10-28T12:50:00Z</dcterms:created>
  <dcterms:modified xsi:type="dcterms:W3CDTF">2016-10-28T12:53:00Z</dcterms:modified>
</cp:coreProperties>
</file>