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1" w:rsidRPr="00C55B11" w:rsidRDefault="00C55B11" w:rsidP="00C55B11">
      <w:pPr>
        <w:spacing w:after="263" w:line="25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61" w:right="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№34</w:t>
      </w: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  <w:r w:rsidRPr="00C55B11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 xml:space="preserve">Проектная деятельность с детьми раннего возраста (2-3 года) </w:t>
      </w:r>
    </w:p>
    <w:p w:rsidR="00C55B11" w:rsidRPr="00C55B11" w:rsidRDefault="00C55B11" w:rsidP="00C55B11">
      <w:pPr>
        <w:spacing w:after="263" w:line="250" w:lineRule="auto"/>
        <w:ind w:left="171" w:right="97" w:hanging="10"/>
        <w:jc w:val="center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 «Дружные ребята</w:t>
      </w:r>
      <w:r w:rsidRPr="00C55B11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».</w:t>
      </w:r>
    </w:p>
    <w:p w:rsidR="00C55B11" w:rsidRPr="00C55B11" w:rsidRDefault="00C55B11" w:rsidP="00C55B11">
      <w:pPr>
        <w:spacing w:after="263" w:line="250" w:lineRule="auto"/>
        <w:ind w:left="171" w:right="9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55B11" w:rsidRPr="00C55B11" w:rsidRDefault="00C55B11" w:rsidP="00C55B11">
      <w:pPr>
        <w:spacing w:after="263" w:line="250" w:lineRule="auto"/>
        <w:ind w:left="171" w:right="97" w:hanging="10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: долгосрочный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сентябрь 2020г –январь 20121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итанники первой младшей группы, 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воспитатели группы.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цель –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развитие у детей младшего дошкольного возраста устойчивой мотивации к физкультурным занятиям.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Состояние здоровья ребёнка относится к ведущим факторам, определяющим его способность успешно справляться со всеми требованиями, предъявляемыми к нему, условиями жизни и воспитания в детском саду.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проблемы: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формирование потребности в двигательной активности деятельности, воспитание интереса к здоровому образу жизни.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Чтобы развивалась двигательная культура ребенка, он должен экспериментировать с движением. Главным содержанием физкультурных занятий должна быть не тренировка движений, а развитие двигательного воображения. То есть в основе движения должно лежать их одушевление. Движения должны быть образными, позволяющими ребенку превращаться в различных персонажей реальной и фантастической жизни. В этом случае движение существует не само по себе, а в качестве элемента особого языка – языка движений.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Систематическая, длительная деятельность детей играет важную роль в их физическом и психическом развитии.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Работа с детьми осуществляется в трех направлениях: </w:t>
      </w: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оздоровительном, образовательном и воспитательном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. Эти направления конкретизируются в решении следующих задач: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Оздоровительные задачи: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адаптационных возможностей.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Совершенствовать функции и закаливание детей.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Формировать опорно-двигательный аппарат и правильную осанку.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Формировать двигательные навыки и умения как отдельных двигательных действий и в сочетании, развивать умение переходить от выполнения одних движений к выполнению других.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пространственных ориентировок в статике и динамике.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Создавать условия для развития ловкости, гибкости, общей и мелкой моторики.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Вызывать и поддерживать интерес к двигательной деятельности.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доброжелательные отношения к сверстникам в совместной двигательной деятельности.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Формировать элементарные умения самоорганизации в двигательной активности.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 развитие движений, формирование двигательных навыков и физических качеств (ловкость, быстрота, сила, выносливость). Формирование правильной осанки.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организации образовательного процесса: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 педагогической комфортности.</w:t>
      </w:r>
      <w:r w:rsidRPr="00C55B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Заключается в снятии, по возможности, всех стрессовых факторов образовательного процесса. Педагогическая деятельность осуществляется на гуманистической основе, то есть неподдельного уважения к ребенку, позитивной поддержки возникающих у него замыслов и постоянного подкрепления в нем чувства уверенности в своих силах.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Получать удовольствие от выполнения физических упражнений;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Воспитать желание выполнять движения: бег, прыжки на двух ногах, закаляться при помощи босохождения;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 игре развить умение согласовывать движение со словом;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Научить детей ходить в прямом направлении, сохраняя равновесие.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Быстро адаптироваться и с легкостью справляться с программными задачами.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Снижение уровня заболеваемости.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занятие с веревкой,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  <w:t>замкнутой в круг “Дружные ребята”, обновление физкультурного уголка, обновление картотеки «Подвижные игры».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занятия: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учить бегать по кругу друг за другом (вокруг “лужи”); разучивая комплекс общеразвивающих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босикохождения; воспитывать чувство партнерства.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Физкультурный инвентарь: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верёвка, замкнутая в круг “Дружные ребята”, гимнастическая скамейка, шапочки для подвижных игр – заяц, слон, ворона.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На полу разложена в форме круга верёвка, дети сидят на гимнастической скамейке.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-Это большая лужа. Под громкую музыку мы будем бегать друг за другом, не толкаясь и не наталкиваясь вокруг лужи, а под тихую музыку будем ходить вокруг лужи друг за другом – гулять.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Бег друг за другом по кругу – 2 круга.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 по кругу – 1 круг.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с веревкой, замкнутой в круг.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Веревка лежит на полу, дети стоят лицом в круг, носки ног у веревки.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1. “Покажи веревку”.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И.п. основная стойка, веревка в руках; 1 – поднять всем вместе веревку вверх, 2 – и.п. – 4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2. “Вместе наклонились”.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И.п. широкая стойка, веревка на плечах за головой, руками держать веревку; 1 – наклониться вниз, 2 – и.п. – 3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3. “Поехали”.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И.п. сидя на полу ногами в круг, веревка на коленях, хват сверху; ходьба на ягодицах в круг и из круга “</w:t>
      </w:r>
      <w:proofErr w:type="spellStart"/>
      <w:r w:rsidRPr="00C55B11">
        <w:rPr>
          <w:rFonts w:ascii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C55B11">
        <w:rPr>
          <w:rFonts w:ascii="Times New Roman" w:hAnsi="Times New Roman" w:cs="Times New Roman"/>
          <w:sz w:val="28"/>
          <w:szCs w:val="28"/>
          <w:lang w:eastAsia="ru-RU"/>
        </w:rPr>
        <w:t>” – 1 раз.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4. “Спрятали”.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И.п. то же; 1 – верёвку спрятать под колени, 2 – и.п. – 4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5. “Высушим шнурок”.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И.п. сидя на полу, шнурок на голеностопе, руки в упоре сбоку; 1 – поднять ноги с веревкой вверх, 2 – и.п. – 3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виды движения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 на одном месте – 2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Ходьба боком приставным шагом босиком по шнуру – 2 раза.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“Мама и дети”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Дети сидят на гимнастической скамейке, изображая детей, на противоположной стороне воспитатель –«мама».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- Я мама зайчиха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(надеваю шапочку зайца),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зайчата, идите ко мне.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зайчата прыгают на двух ногах к маме. Ушками помахали, морковку </w:t>
      </w:r>
      <w:proofErr w:type="spellStart"/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похрумкали</w:t>
      </w:r>
      <w:proofErr w:type="spellEnd"/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хвостики маме показали – повернулись спиной.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- Догоню!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Зайчата убегают.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Повторить игру с другими персонажами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(слонята топают, машут большими руками; воронята машут крыльями, каркают)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Заключительная часть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Динамическая пауза “Листочки”.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Ветер северный подул – с-с-с-с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(поднести ладошки к губам)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И все листья с липы сдул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(дуем)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Полетели, закружились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(показать кистями рук кружение листьев)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И на землю опустились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(прижать ладошки к бедрам)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Дождик стал по ним стучать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(стучим по бедрам пальчиками)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Град потом заколотил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(стучим кулачками)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Листья все насквозь пробил.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t>Снег потом припорошил, одеялом их накрыл </w:t>
      </w:r>
      <w:r w:rsidRPr="00C55B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(прижать ладошки к бедрам)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Модель двигательного режима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 2 – 3 лет в теплый период года.</w:t>
      </w: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87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4"/>
        <w:gridCol w:w="3599"/>
        <w:gridCol w:w="2246"/>
        <w:gridCol w:w="2271"/>
      </w:tblGrid>
      <w:tr w:rsidR="00C55B11" w:rsidRPr="00C55B11" w:rsidTr="00C55B11">
        <w:trPr>
          <w:trHeight w:val="396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двигательной активности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организации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C55B11" w:rsidRPr="00C55B11" w:rsidTr="00C55B11">
        <w:trPr>
          <w:trHeight w:val="132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 – оздоровительные мероприятия.</w:t>
            </w:r>
          </w:p>
        </w:tc>
      </w:tr>
      <w:tr w:rsidR="00C55B11" w:rsidRPr="00C55B11" w:rsidTr="00C55B11">
        <w:trPr>
          <w:trHeight w:val="108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252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по мере необходимости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Около 3 мин.</w:t>
            </w:r>
          </w:p>
        </w:tc>
      </w:tr>
      <w:tr w:rsidR="00C55B11" w:rsidRPr="00C55B11" w:rsidTr="00C55B11">
        <w:trPr>
          <w:trHeight w:val="312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подгруппами и индивидуально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– 10 мин.</w:t>
            </w:r>
          </w:p>
        </w:tc>
      </w:tr>
      <w:tr w:rsidR="00C55B11" w:rsidRPr="00C55B11" w:rsidTr="00C55B11">
        <w:trPr>
          <w:trHeight w:val="792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физические упражнения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подгруппами и индивидуально с учетом разной двигательной активности.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– 10 мин</w:t>
            </w:r>
          </w:p>
        </w:tc>
      </w:tr>
      <w:tr w:rsidR="00C55B11" w:rsidRPr="00C55B11" w:rsidTr="00C55B11">
        <w:trPr>
          <w:trHeight w:val="1620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формирующие двигательную активность: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игры, развивающие координацию движений;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игры, обучающие прыжкам;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игры, обучающие ползанию;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игры, обучающие бегу и т.д.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в течение дня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– 10 мин</w:t>
            </w:r>
          </w:p>
        </w:tc>
      </w:tr>
      <w:tr w:rsidR="00C55B11" w:rsidRPr="00C55B11" w:rsidTr="00C55B11">
        <w:trPr>
          <w:trHeight w:val="1104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способствующие развитию двигательной активности: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вхождение в образ;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с крупным строителем.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 по интересам детей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– 15 мин.</w:t>
            </w:r>
          </w:p>
        </w:tc>
      </w:tr>
      <w:tr w:rsidR="00C55B11" w:rsidRPr="00C55B11" w:rsidTr="00C55B11">
        <w:trPr>
          <w:trHeight w:val="396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Хороводные игры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перед выходом на прогулку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Около 5 мин.</w:t>
            </w:r>
          </w:p>
        </w:tc>
      </w:tr>
      <w:tr w:rsidR="00C55B11" w:rsidRPr="00C55B11" w:rsidTr="00C55B11">
        <w:trPr>
          <w:trHeight w:val="396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развитие физических качеств (сила, ловкость, выносливость и т.д.)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252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в течение дня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Около 10 мин.</w:t>
            </w:r>
          </w:p>
        </w:tc>
      </w:tr>
      <w:tr w:rsidR="00C55B11" w:rsidRPr="00C55B11" w:rsidTr="00C55B11">
        <w:trPr>
          <w:trHeight w:val="312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детей различным действиям с физкультурным оборудованием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1848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детей с предметами, их назначением и разнообразными действиями с ними: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механические игрушки;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заводные игрушки;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коробочки, баночки, сумочки, застежки.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музыкальные инструменты.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прогулка с элементами двигательной активности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в течение дня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5 мин.</w:t>
            </w:r>
          </w:p>
        </w:tc>
      </w:tr>
      <w:tr w:rsidR="00C55B11" w:rsidRPr="00C55B11" w:rsidTr="00C55B11">
        <w:trPr>
          <w:trHeight w:val="408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2 недели на утренней </w:t>
            </w: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 – 25 мин.</w:t>
            </w:r>
          </w:p>
        </w:tc>
      </w:tr>
      <w:tr w:rsidR="00C55B11" w:rsidRPr="00C55B11" w:rsidTr="00C55B11">
        <w:trPr>
          <w:trHeight w:val="396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Упражнения, развивающие общую моторику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408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Упражнения, развивающие мелкую мускулатуру.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540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 с «дорожкой здоровья»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по мере пробуждения и подъема детей.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1044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 деятельность детей после дневного сна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в облегченной одежде с использованием физкультурного оборудования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– 20 мин.</w:t>
            </w:r>
          </w:p>
        </w:tc>
      </w:tr>
      <w:tr w:rsidR="00C55B11" w:rsidRPr="00C55B11" w:rsidTr="00C55B11">
        <w:trPr>
          <w:trHeight w:val="4224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гимнастика: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дыхательная</w:t>
            </w:r>
            <w:proofErr w:type="gramStart"/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зрительная;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пальчиковая;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мышечное расслабление;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для профилактики нарушения осанки и плоскостопия.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в зависимости от видов деятельности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7 мин.</w:t>
            </w:r>
          </w:p>
        </w:tc>
      </w:tr>
      <w:tr w:rsidR="00C55B11" w:rsidRPr="00C55B11" w:rsidTr="00C55B11">
        <w:trPr>
          <w:trHeight w:val="108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</w:tr>
      <w:tr w:rsidR="00C55B11" w:rsidRPr="00C55B11" w:rsidTr="00C55B11">
        <w:trPr>
          <w:trHeight w:val="840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Физкультурные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раза в неделю по подгруппам с учетом двигательной активности детей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 мин.</w:t>
            </w:r>
          </w:p>
        </w:tc>
      </w:tr>
      <w:tr w:rsidR="00C55B11" w:rsidRPr="00C55B11" w:rsidTr="00C55B11">
        <w:trPr>
          <w:trHeight w:val="84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B11" w:rsidRPr="00C55B11" w:rsidTr="00C55B11">
        <w:trPr>
          <w:trHeight w:val="396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 (согласно азбуке движений)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– 15 мин.</w:t>
            </w:r>
          </w:p>
        </w:tc>
      </w:tr>
      <w:tr w:rsidR="00C55B11" w:rsidRPr="00C55B11" w:rsidTr="00C55B11">
        <w:trPr>
          <w:trHeight w:val="1284"/>
        </w:trPr>
        <w:tc>
          <w:tcPr>
            <w:tcW w:w="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Игры с двигательными игрушками: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велосипеды;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каталки;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машинки;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коляски;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тележки и т.д.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куклами, сюжетными игрушками (с движениями)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физкультурным оборудованием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Танцевальная импровизация под музыку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Ежедневно, по интересам детей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Ежедневно, по желанию детей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Ежедневно, по </w:t>
            </w: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интересам детей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зависимости от индивидуальных особенностей детей.</w:t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5B11" w:rsidRPr="00C55B11" w:rsidRDefault="00C55B11" w:rsidP="00C55B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Около 10 мин.</w:t>
            </w:r>
          </w:p>
        </w:tc>
      </w:tr>
    </w:tbl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B11" w:rsidRPr="00C55B11" w:rsidRDefault="00C55B11" w:rsidP="00C55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C55B11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задач и содержания физического воспитания детей младшего дошкольного возраста во многом зависит от наличия рациональной игровой среды. Интерес, игра, предметная среда являются главными побудительными стимулами для детей. Для формирования мотивации и повышения интереса к физкультурным занятиям, был составлен конспект сюжетного занятия, которое способствует развитию мышечной силы, ловкости, корригируется осанка, осуществляется профилактика плоскостопия.</w:t>
      </w:r>
    </w:p>
    <w:p w:rsidR="00C55B11" w:rsidRPr="00C55B11" w:rsidRDefault="00C55B11" w:rsidP="00C55B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5B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55B11" w:rsidRPr="00C55B11" w:rsidRDefault="00C55B11" w:rsidP="00C55B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5B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B188A" w:rsidRDefault="00CB188A"/>
    <w:sectPr w:rsidR="00CB188A" w:rsidSect="006F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C8"/>
    <w:multiLevelType w:val="multilevel"/>
    <w:tmpl w:val="723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B4BC5"/>
    <w:multiLevelType w:val="multilevel"/>
    <w:tmpl w:val="049E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6003F"/>
    <w:multiLevelType w:val="multilevel"/>
    <w:tmpl w:val="56A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E2A15"/>
    <w:multiLevelType w:val="multilevel"/>
    <w:tmpl w:val="40A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0161D"/>
    <w:multiLevelType w:val="multilevel"/>
    <w:tmpl w:val="23A4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E14B2"/>
    <w:multiLevelType w:val="multilevel"/>
    <w:tmpl w:val="5B7A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4303F"/>
    <w:multiLevelType w:val="multilevel"/>
    <w:tmpl w:val="3B8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11"/>
    <w:rsid w:val="006F0802"/>
    <w:rsid w:val="00937B9E"/>
    <w:rsid w:val="00C55B11"/>
    <w:rsid w:val="00CB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дс34</cp:lastModifiedBy>
  <cp:revision>2</cp:revision>
  <dcterms:created xsi:type="dcterms:W3CDTF">2021-06-10T11:25:00Z</dcterms:created>
  <dcterms:modified xsi:type="dcterms:W3CDTF">2021-06-10T11:25:00Z</dcterms:modified>
</cp:coreProperties>
</file>