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CF" w:rsidRDefault="00700ECF" w:rsidP="00700EC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64543">
        <w:rPr>
          <w:rFonts w:ascii="Times New Roman" w:hAnsi="Times New Roman" w:cs="Times New Roman"/>
          <w:b/>
          <w:i/>
          <w:sz w:val="36"/>
          <w:szCs w:val="36"/>
        </w:rPr>
        <w:t xml:space="preserve">Игры для развития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моторики </w:t>
      </w:r>
      <w:r w:rsidRPr="00464543">
        <w:rPr>
          <w:rFonts w:ascii="Times New Roman" w:hAnsi="Times New Roman" w:cs="Times New Roman"/>
          <w:b/>
          <w:i/>
          <w:sz w:val="36"/>
          <w:szCs w:val="36"/>
        </w:rPr>
        <w:t>у детей</w:t>
      </w:r>
    </w:p>
    <w:p w:rsidR="00700ECF" w:rsidRDefault="00700ECF" w:rsidP="00700ECF">
      <w:pP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>«Кто запомнит?</w:t>
      </w:r>
      <w:r>
        <w:rPr>
          <w:rStyle w:val="c4"/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700ECF" w:rsidRDefault="00700ECF" w:rsidP="00700ECF">
      <w:pPr>
        <w:jc w:val="both"/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>Цель: Развивать память, мелкую моторику. Оборудование: коробочка с цветными палочками разной величины, образцы, нарисованные на таблицах. Ход игры: взрослый показывает ребенку образец 5-10 сек. Ребенок должен внимательно его рассмотреть и запомнить, в каком порядке размещены палочки. Взрослый убирает таблицу, и ребенок самостоятельно выкладывает из палочек рисунок, который он только что видел. По окончанию работы ребенок сверяет рисунок с образцом.</w:t>
      </w:r>
    </w:p>
    <w:p w:rsidR="00700ECF" w:rsidRDefault="00700ECF" w:rsidP="00700ECF">
      <w:pPr>
        <w:rPr>
          <w:rStyle w:val="c4"/>
          <w:rFonts w:ascii="Calibri" w:hAnsi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Style w:val="c4"/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>Игра с прищепками «Зарядка для пальчиков»</w:t>
      </w:r>
    </w:p>
    <w:p w:rsidR="00700ECF" w:rsidRDefault="00700ECF" w:rsidP="00700ECF">
      <w:pPr>
        <w:jc w:val="both"/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 xml:space="preserve"> Цель: развитие кончиков пальцев рук, развитие внимания. Оборудование: Прищепки Ход игры: Бельевой прищепкой поочередно «кусаем» ногтевые фаланги (от указательного к мизинцу и обратно) на ударные слоги стиха: «Сильно кусает котенок-глупыш, Он думает, это не палец, а мышь. (Смена рук.) Но я же играю с тобою, малыш, 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 xml:space="preserve"> буд</w:t>
      </w:r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>ешь кусаться, скажу тебе: «Кыш!</w:t>
      </w:r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>».</w:t>
      </w:r>
    </w:p>
    <w:p w:rsidR="00700ECF" w:rsidRDefault="00700ECF" w:rsidP="00700ECF">
      <w:pPr>
        <w:jc w:val="both"/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>«Нарисую ягодку»</w:t>
      </w:r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> </w:t>
      </w:r>
    </w:p>
    <w:p w:rsidR="00700ECF" w:rsidRDefault="00700ECF" w:rsidP="00700ECF">
      <w:pPr>
        <w:jc w:val="both"/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>Цель: развивать мелкую моторику пальцев. Оборудование: мелкие пульки от детского пистолета, картинки с ягодами. Ход игры: Пулькой дети очерчивают нарисованный на листе бумаги контур ягод.</w:t>
      </w:r>
    </w:p>
    <w:p w:rsidR="00700ECF" w:rsidRDefault="00700ECF" w:rsidP="00700ECF">
      <w:pPr>
        <w:jc w:val="both"/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>«Иголочки»</w:t>
      </w:r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> </w:t>
      </w:r>
    </w:p>
    <w:p w:rsidR="00700ECF" w:rsidRDefault="00700ECF" w:rsidP="00700ECF">
      <w:pPr>
        <w:jc w:val="both"/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 xml:space="preserve">Цель: развития тактильной чувствительности и сложно координированных движений пальцев и кистей рук. Оборудование: круглая щетка для волос. Ход игры: ребенок держит руками круглую щетку для волос, катает щетку между ладонями, </w:t>
      </w:r>
      <w:proofErr w:type="spellStart"/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>приговаривая:"У</w:t>
      </w:r>
      <w:proofErr w:type="spellEnd"/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 xml:space="preserve"> сосны, у пихты, елки 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>Очень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 xml:space="preserve"> колкие иголки. Но еще сильней, чем ельник, Вас уколет можжевельник".</w:t>
      </w:r>
    </w:p>
    <w:p w:rsidR="00700ECF" w:rsidRDefault="00700ECF" w:rsidP="00700ECF">
      <w:pPr>
        <w:jc w:val="both"/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Style w:val="c3"/>
          <w:rFonts w:ascii="Calibri" w:hAnsi="Calibri"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>«Месим тесто»</w:t>
      </w:r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> </w:t>
      </w:r>
    </w:p>
    <w:p w:rsidR="00700ECF" w:rsidRPr="00700ECF" w:rsidRDefault="00700ECF" w:rsidP="00700EC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 xml:space="preserve">Цель: развития тактильной чувствительности и сложно координированных движений пальцев и кистей рук. Оборудование: кастрюля, 1 кг гороха или фасоли. Ход игры: Насыпаем в кастрюлю 1 кг гороха или фасоли. Ребенок запускает туда руки и изображает, как месят тесто, приговаривая: "Месим, месим тесто, </w:t>
      </w:r>
      <w:proofErr w:type="gramStart"/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>Есть</w:t>
      </w:r>
      <w:proofErr w:type="gramEnd"/>
      <w:r>
        <w:rPr>
          <w:rStyle w:val="c2"/>
          <w:rFonts w:ascii="Calibri" w:hAnsi="Calibri"/>
          <w:color w:val="000000"/>
          <w:sz w:val="28"/>
          <w:szCs w:val="28"/>
          <w:shd w:val="clear" w:color="auto" w:fill="FFFFFF"/>
        </w:rPr>
        <w:t xml:space="preserve"> в печи место. Будут-будут из печи Булочки и калачи".</w:t>
      </w:r>
    </w:p>
    <w:p w:rsidR="00D90650" w:rsidRDefault="00D90650" w:rsidP="00700ECF">
      <w:pPr>
        <w:jc w:val="both"/>
      </w:pPr>
    </w:p>
    <w:sectPr w:rsidR="00D9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CF"/>
    <w:rsid w:val="00700ECF"/>
    <w:rsid w:val="00D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E8BF"/>
  <w15:chartTrackingRefBased/>
  <w15:docId w15:val="{7452745A-F079-4579-A1E7-17BEDDF3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700ECF"/>
  </w:style>
  <w:style w:type="character" w:customStyle="1" w:styleId="c2">
    <w:name w:val="c2"/>
    <w:basedOn w:val="a0"/>
    <w:rsid w:val="00700ECF"/>
  </w:style>
  <w:style w:type="character" w:customStyle="1" w:styleId="c3">
    <w:name w:val="c3"/>
    <w:basedOn w:val="a0"/>
    <w:rsid w:val="0070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2020-04-08T17:58:00Z</dcterms:created>
  <dcterms:modified xsi:type="dcterms:W3CDTF">2020-04-08T18:11:00Z</dcterms:modified>
</cp:coreProperties>
</file>