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49" w:rsidRPr="00923749" w:rsidRDefault="00923749" w:rsidP="00923749">
      <w:pPr>
        <w:ind w:firstLine="709"/>
        <w:jc w:val="center"/>
        <w:rPr>
          <w:rFonts w:ascii="Times New Roman" w:hAnsi="Times New Roman" w:cs="Times New Roman"/>
          <w:b/>
          <w:sz w:val="28"/>
        </w:rPr>
      </w:pPr>
      <w:r w:rsidRPr="00923749">
        <w:rPr>
          <w:rFonts w:ascii="Times New Roman" w:hAnsi="Times New Roman" w:cs="Times New Roman"/>
          <w:b/>
          <w:sz w:val="28"/>
        </w:rPr>
        <w:t>Консультация для родителей: «Развитие познавательной деятельности у детей»</w:t>
      </w:r>
    </w:p>
    <w:p w:rsidR="00923749" w:rsidRDefault="00923749" w:rsidP="00923749">
      <w:pPr>
        <w:ind w:firstLine="709"/>
        <w:jc w:val="both"/>
        <w:rPr>
          <w:rFonts w:ascii="Times New Roman" w:hAnsi="Times New Roman" w:cs="Times New Roman"/>
          <w:sz w:val="24"/>
        </w:rPr>
      </w:pPr>
      <w:r>
        <w:rPr>
          <w:rFonts w:ascii="Times New Roman" w:hAnsi="Times New Roman" w:cs="Times New Roman"/>
          <w:sz w:val="24"/>
        </w:rPr>
        <w:t>Ребенок</w:t>
      </w:r>
      <w:r w:rsidRPr="00923749">
        <w:rPr>
          <w:rFonts w:ascii="Times New Roman" w:hAnsi="Times New Roman" w:cs="Times New Roman"/>
          <w:sz w:val="24"/>
        </w:rPr>
        <w:t xml:space="preserve"> – природный исследователь окружающего мира. Мир открывается ребёнку через опыт его личных ощущений, действий, переж</w:t>
      </w:r>
      <w:bookmarkStart w:id="0" w:name="_GoBack"/>
      <w:bookmarkEnd w:id="0"/>
      <w:r w:rsidRPr="00923749">
        <w:rPr>
          <w:rFonts w:ascii="Times New Roman" w:hAnsi="Times New Roman" w:cs="Times New Roman"/>
          <w:sz w:val="24"/>
        </w:rPr>
        <w:t xml:space="preserve">иваний. «Чем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Л.С. Выгодский.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 xml:space="preserve">Развитие познавательной деятельности у детей дошкольного возраста особенно актуально на современном этапе, так как оно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Для дошкольника характерен повышенный интерес ко всему, что происходит вокруг. Ежедневно дети познают всё новые и новые предметы, стремятся узнать не только их названия, но и черты сходства, задумываются над простейшими причинами наблюдаемых явлений.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 xml:space="preserve">Поддерживая детский интерес, нужно вести их от знакомства с природой к её пониманию. 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 В развитии познавательной деятельности дошкольников огромную роль играет правильно организованная самостоятельная познавательная деятельность. При этом дети должны иметь возможность дополнить и расширить свои представления о мире, а также овладеть различными способами получения знаний – рассматривание картинок, экспериментирование, личный опыт и др. Радость самостоятельных открытий, сопровождает умственные поиски, укрепляет и развивает познавательные интересы и активность детей.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Осуществляя руководство</w:t>
      </w:r>
      <w:r>
        <w:rPr>
          <w:rFonts w:ascii="Times New Roman" w:hAnsi="Times New Roman" w:cs="Times New Roman"/>
          <w:sz w:val="24"/>
        </w:rPr>
        <w:t>,</w:t>
      </w:r>
      <w:r w:rsidRPr="00923749">
        <w:rPr>
          <w:rFonts w:ascii="Times New Roman" w:hAnsi="Times New Roman" w:cs="Times New Roman"/>
          <w:sz w:val="24"/>
        </w:rPr>
        <w:t xml:space="preserve"> необходимо придерживаться следующих требований:</w:t>
      </w:r>
    </w:p>
    <w:p w:rsidR="00923749" w:rsidRPr="00923749" w:rsidRDefault="00923749" w:rsidP="00923749">
      <w:pPr>
        <w:pStyle w:val="a3"/>
        <w:numPr>
          <w:ilvl w:val="0"/>
          <w:numId w:val="1"/>
        </w:numPr>
        <w:ind w:left="0" w:firstLine="1069"/>
        <w:jc w:val="both"/>
        <w:rPr>
          <w:rFonts w:ascii="Times New Roman" w:hAnsi="Times New Roman" w:cs="Times New Roman"/>
          <w:sz w:val="24"/>
        </w:rPr>
      </w:pPr>
      <w:r w:rsidRPr="00923749">
        <w:rPr>
          <w:rFonts w:ascii="Times New Roman" w:hAnsi="Times New Roman" w:cs="Times New Roman"/>
          <w:sz w:val="24"/>
        </w:rPr>
        <w:t>Создаваемые условия должны провоцировать детей на поиск ответов на поставленные вопросы, получение дополнительной информации по содержанию беседы;</w:t>
      </w:r>
    </w:p>
    <w:p w:rsidR="00923749" w:rsidRPr="00923749" w:rsidRDefault="00923749" w:rsidP="00923749">
      <w:pPr>
        <w:pStyle w:val="a3"/>
        <w:numPr>
          <w:ilvl w:val="0"/>
          <w:numId w:val="1"/>
        </w:numPr>
        <w:ind w:left="0" w:firstLine="1069"/>
        <w:jc w:val="both"/>
        <w:rPr>
          <w:rFonts w:ascii="Times New Roman" w:hAnsi="Times New Roman" w:cs="Times New Roman"/>
          <w:sz w:val="24"/>
        </w:rPr>
      </w:pPr>
      <w:r w:rsidRPr="00923749">
        <w:rPr>
          <w:rFonts w:ascii="Times New Roman" w:hAnsi="Times New Roman" w:cs="Times New Roman"/>
          <w:sz w:val="24"/>
        </w:rPr>
        <w:t xml:space="preserve">Дети должны самостоятельно определять степень своего участия в этой деятельности и свободно выбирать из предложенных взрослым средств и источников познания.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Родители должны стремиться сформировать познавательную активность ребёнка. Они должны:</w:t>
      </w:r>
    </w:p>
    <w:p w:rsidR="00923749" w:rsidRPr="00923749" w:rsidRDefault="00923749" w:rsidP="00923749">
      <w:pPr>
        <w:pStyle w:val="a3"/>
        <w:numPr>
          <w:ilvl w:val="0"/>
          <w:numId w:val="2"/>
        </w:numPr>
        <w:ind w:left="0" w:firstLine="1069"/>
        <w:jc w:val="both"/>
        <w:rPr>
          <w:rFonts w:ascii="Times New Roman" w:hAnsi="Times New Roman" w:cs="Times New Roman"/>
          <w:sz w:val="24"/>
        </w:rPr>
      </w:pPr>
      <w:r w:rsidRPr="00923749">
        <w:rPr>
          <w:rFonts w:ascii="Times New Roman" w:hAnsi="Times New Roman" w:cs="Times New Roman"/>
          <w:sz w:val="24"/>
        </w:rPr>
        <w:t>уметь вникнуть в проблему и в то же время оторваться от реальности, увидеть перспективу;</w:t>
      </w:r>
    </w:p>
    <w:p w:rsidR="00923749" w:rsidRPr="00923749" w:rsidRDefault="00923749" w:rsidP="00923749">
      <w:pPr>
        <w:pStyle w:val="a3"/>
        <w:numPr>
          <w:ilvl w:val="0"/>
          <w:numId w:val="2"/>
        </w:numPr>
        <w:ind w:left="0" w:firstLine="1069"/>
        <w:jc w:val="both"/>
        <w:rPr>
          <w:rFonts w:ascii="Times New Roman" w:hAnsi="Times New Roman" w:cs="Times New Roman"/>
          <w:sz w:val="24"/>
        </w:rPr>
      </w:pPr>
      <w:r w:rsidRPr="00923749">
        <w:rPr>
          <w:rFonts w:ascii="Times New Roman" w:hAnsi="Times New Roman" w:cs="Times New Roman"/>
          <w:sz w:val="24"/>
        </w:rPr>
        <w:t>уметь представить знакомый объект с совершенно новой стороны, в новом контексте;</w:t>
      </w:r>
    </w:p>
    <w:p w:rsidR="00923749" w:rsidRPr="00923749" w:rsidRDefault="00923749" w:rsidP="00923749">
      <w:pPr>
        <w:pStyle w:val="a3"/>
        <w:numPr>
          <w:ilvl w:val="0"/>
          <w:numId w:val="2"/>
        </w:numPr>
        <w:ind w:left="0" w:firstLine="1069"/>
        <w:jc w:val="both"/>
        <w:rPr>
          <w:rFonts w:ascii="Times New Roman" w:hAnsi="Times New Roman" w:cs="Times New Roman"/>
          <w:sz w:val="24"/>
        </w:rPr>
      </w:pPr>
      <w:r w:rsidRPr="00923749">
        <w:rPr>
          <w:rFonts w:ascii="Times New Roman" w:hAnsi="Times New Roman" w:cs="Times New Roman"/>
          <w:sz w:val="24"/>
        </w:rPr>
        <w:t>быть способны к ассоциациям;</w:t>
      </w:r>
    </w:p>
    <w:p w:rsidR="00923749" w:rsidRPr="00923749" w:rsidRDefault="00923749" w:rsidP="00923749">
      <w:pPr>
        <w:pStyle w:val="a3"/>
        <w:numPr>
          <w:ilvl w:val="0"/>
          <w:numId w:val="2"/>
        </w:numPr>
        <w:ind w:left="0" w:firstLine="1069"/>
        <w:jc w:val="both"/>
        <w:rPr>
          <w:rFonts w:ascii="Times New Roman" w:hAnsi="Times New Roman" w:cs="Times New Roman"/>
          <w:sz w:val="24"/>
        </w:rPr>
      </w:pPr>
      <w:r w:rsidRPr="00923749">
        <w:rPr>
          <w:rFonts w:ascii="Times New Roman" w:hAnsi="Times New Roman" w:cs="Times New Roman"/>
          <w:sz w:val="24"/>
        </w:rPr>
        <w:t xml:space="preserve">быть креативными, то есть развивать у себя способность превращать совершаемую деятельность в творческий процесс.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Познавательная активность имеет отчётливые внешние проявления:</w:t>
      </w:r>
    </w:p>
    <w:p w:rsidR="00923749" w:rsidRPr="00923749" w:rsidRDefault="00923749" w:rsidP="00923749">
      <w:pPr>
        <w:pStyle w:val="a3"/>
        <w:numPr>
          <w:ilvl w:val="0"/>
          <w:numId w:val="3"/>
        </w:numPr>
        <w:ind w:left="0" w:firstLine="1069"/>
        <w:jc w:val="both"/>
        <w:rPr>
          <w:rFonts w:ascii="Times New Roman" w:hAnsi="Times New Roman" w:cs="Times New Roman"/>
          <w:sz w:val="24"/>
        </w:rPr>
      </w:pPr>
      <w:r w:rsidRPr="00923749">
        <w:rPr>
          <w:rFonts w:ascii="Times New Roman" w:hAnsi="Times New Roman" w:cs="Times New Roman"/>
          <w:sz w:val="24"/>
        </w:rPr>
        <w:t>интерес к предмету;</w:t>
      </w:r>
    </w:p>
    <w:p w:rsidR="00923749" w:rsidRPr="00923749" w:rsidRDefault="00923749" w:rsidP="00923749">
      <w:pPr>
        <w:pStyle w:val="a3"/>
        <w:numPr>
          <w:ilvl w:val="0"/>
          <w:numId w:val="3"/>
        </w:numPr>
        <w:ind w:left="0" w:firstLine="1069"/>
        <w:jc w:val="both"/>
        <w:rPr>
          <w:rFonts w:ascii="Times New Roman" w:hAnsi="Times New Roman" w:cs="Times New Roman"/>
          <w:sz w:val="24"/>
        </w:rPr>
      </w:pPr>
      <w:r w:rsidRPr="00923749">
        <w:rPr>
          <w:rFonts w:ascii="Times New Roman" w:hAnsi="Times New Roman" w:cs="Times New Roman"/>
          <w:sz w:val="24"/>
        </w:rPr>
        <w:lastRenderedPageBreak/>
        <w:t>эмоциональное отношение к предмету (удивление, недоумение, лукавство, озабоченность, т.е. разнообразие эмоций, вызываемых этим предметом);</w:t>
      </w:r>
    </w:p>
    <w:p w:rsidR="00923749" w:rsidRPr="00923749" w:rsidRDefault="00923749" w:rsidP="00923749">
      <w:pPr>
        <w:pStyle w:val="a3"/>
        <w:numPr>
          <w:ilvl w:val="0"/>
          <w:numId w:val="3"/>
        </w:numPr>
        <w:ind w:left="0" w:firstLine="1069"/>
        <w:jc w:val="both"/>
        <w:rPr>
          <w:rFonts w:ascii="Times New Roman" w:hAnsi="Times New Roman" w:cs="Times New Roman"/>
          <w:sz w:val="24"/>
        </w:rPr>
      </w:pPr>
      <w:r w:rsidRPr="00923749">
        <w:rPr>
          <w:rFonts w:ascii="Times New Roman" w:hAnsi="Times New Roman" w:cs="Times New Roman"/>
          <w:sz w:val="24"/>
        </w:rPr>
        <w:t xml:space="preserve">действия, направленные на исследования свойств предмета понимание его функционального назначения.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Познавательная деятельность реализуется в разных формах:</w:t>
      </w:r>
    </w:p>
    <w:p w:rsidR="00923749" w:rsidRPr="00923749" w:rsidRDefault="00923749" w:rsidP="00923749">
      <w:pPr>
        <w:pStyle w:val="a3"/>
        <w:numPr>
          <w:ilvl w:val="0"/>
          <w:numId w:val="4"/>
        </w:numPr>
        <w:ind w:left="0" w:firstLine="993"/>
        <w:jc w:val="both"/>
        <w:rPr>
          <w:rFonts w:ascii="Times New Roman" w:hAnsi="Times New Roman" w:cs="Times New Roman"/>
          <w:sz w:val="24"/>
        </w:rPr>
      </w:pPr>
      <w:r w:rsidRPr="00923749">
        <w:rPr>
          <w:rFonts w:ascii="Times New Roman" w:hAnsi="Times New Roman" w:cs="Times New Roman"/>
          <w:sz w:val="24"/>
        </w:rPr>
        <w:t>самостоятельная деятельность, которая возникает по инициативе самого ребёнка – стихийно,</w:t>
      </w:r>
    </w:p>
    <w:p w:rsidR="00923749" w:rsidRPr="00923749" w:rsidRDefault="00923749" w:rsidP="00923749">
      <w:pPr>
        <w:pStyle w:val="a3"/>
        <w:numPr>
          <w:ilvl w:val="0"/>
          <w:numId w:val="4"/>
        </w:numPr>
        <w:ind w:left="0" w:firstLine="993"/>
        <w:jc w:val="both"/>
        <w:rPr>
          <w:rFonts w:ascii="Times New Roman" w:hAnsi="Times New Roman" w:cs="Times New Roman"/>
          <w:sz w:val="24"/>
        </w:rPr>
      </w:pPr>
      <w:r w:rsidRPr="00923749">
        <w:rPr>
          <w:rFonts w:ascii="Times New Roman" w:hAnsi="Times New Roman" w:cs="Times New Roman"/>
          <w:sz w:val="24"/>
        </w:rPr>
        <w:t xml:space="preserve">совместная – ребёнка и взрослого – на условиях партнёрства.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Среди всех познавательных и психических процессов ведущим является мышление. Оно тесным образом связано и сопутствует другим познавательным процессам, определяя и характер, и качество. Значит, активизировать познавательную деятельность в процессе обучения – это прежде всего активизировать мышление. Добиться этого позволяют методы, которые называют познавательные вопросы детей:</w:t>
      </w:r>
    </w:p>
    <w:p w:rsidR="00923749" w:rsidRPr="00923749" w:rsidRDefault="00923749" w:rsidP="00923749">
      <w:pPr>
        <w:pStyle w:val="a3"/>
        <w:numPr>
          <w:ilvl w:val="0"/>
          <w:numId w:val="5"/>
        </w:numPr>
        <w:ind w:left="0" w:firstLine="1069"/>
        <w:jc w:val="both"/>
        <w:rPr>
          <w:rFonts w:ascii="Times New Roman" w:hAnsi="Times New Roman" w:cs="Times New Roman"/>
          <w:sz w:val="24"/>
        </w:rPr>
      </w:pPr>
      <w:r w:rsidRPr="00923749">
        <w:rPr>
          <w:rFonts w:ascii="Times New Roman" w:hAnsi="Times New Roman" w:cs="Times New Roman"/>
          <w:sz w:val="24"/>
        </w:rPr>
        <w:t>метод неожиданных решений, основанных на том, что взрослый предлагает новое нестереотипное решение той или иной задачи, которое противоречит имеющемуся опыту детей;</w:t>
      </w:r>
    </w:p>
    <w:p w:rsidR="00923749" w:rsidRPr="00923749" w:rsidRDefault="00923749" w:rsidP="00923749">
      <w:pPr>
        <w:pStyle w:val="a3"/>
        <w:numPr>
          <w:ilvl w:val="0"/>
          <w:numId w:val="5"/>
        </w:numPr>
        <w:ind w:left="0" w:firstLine="1069"/>
        <w:jc w:val="both"/>
        <w:rPr>
          <w:rFonts w:ascii="Times New Roman" w:hAnsi="Times New Roman" w:cs="Times New Roman"/>
          <w:sz w:val="24"/>
        </w:rPr>
      </w:pPr>
      <w:r w:rsidRPr="00923749">
        <w:rPr>
          <w:rFonts w:ascii="Times New Roman" w:hAnsi="Times New Roman" w:cs="Times New Roman"/>
          <w:sz w:val="24"/>
        </w:rPr>
        <w:t>метод проявления заданий с неопределённым окончанием, что заставляет детей задавать вопросы, направленные на получение дополнительной информации;</w:t>
      </w:r>
    </w:p>
    <w:p w:rsidR="00923749" w:rsidRPr="00923749" w:rsidRDefault="00923749" w:rsidP="00923749">
      <w:pPr>
        <w:pStyle w:val="a3"/>
        <w:numPr>
          <w:ilvl w:val="0"/>
          <w:numId w:val="5"/>
        </w:numPr>
        <w:ind w:left="0" w:firstLine="1069"/>
        <w:jc w:val="both"/>
        <w:rPr>
          <w:rFonts w:ascii="Times New Roman" w:hAnsi="Times New Roman" w:cs="Times New Roman"/>
          <w:sz w:val="24"/>
        </w:rPr>
      </w:pPr>
      <w:r w:rsidRPr="00923749">
        <w:rPr>
          <w:rFonts w:ascii="Times New Roman" w:hAnsi="Times New Roman" w:cs="Times New Roman"/>
          <w:sz w:val="24"/>
        </w:rPr>
        <w:t>метод, стимулирующий проявление творческой самостоятельности составления аналогичных заданий на новом содержании, поиск аналогов в повседневной жизни;</w:t>
      </w:r>
    </w:p>
    <w:p w:rsidR="00923749" w:rsidRPr="00923749" w:rsidRDefault="00923749" w:rsidP="00923749">
      <w:pPr>
        <w:pStyle w:val="a3"/>
        <w:numPr>
          <w:ilvl w:val="0"/>
          <w:numId w:val="5"/>
        </w:numPr>
        <w:ind w:left="0" w:firstLine="1069"/>
        <w:jc w:val="both"/>
        <w:rPr>
          <w:rFonts w:ascii="Times New Roman" w:hAnsi="Times New Roman" w:cs="Times New Roman"/>
          <w:sz w:val="24"/>
        </w:rPr>
      </w:pPr>
      <w:r w:rsidRPr="00923749">
        <w:rPr>
          <w:rFonts w:ascii="Times New Roman" w:hAnsi="Times New Roman" w:cs="Times New Roman"/>
          <w:sz w:val="24"/>
        </w:rPr>
        <w:t xml:space="preserve">метод «преднамеренных ошибок» (по Ш.А. </w:t>
      </w:r>
      <w:proofErr w:type="spellStart"/>
      <w:r w:rsidRPr="00923749">
        <w:rPr>
          <w:rFonts w:ascii="Times New Roman" w:hAnsi="Times New Roman" w:cs="Times New Roman"/>
          <w:sz w:val="24"/>
        </w:rPr>
        <w:t>Амонашвили</w:t>
      </w:r>
      <w:proofErr w:type="spellEnd"/>
      <w:r w:rsidRPr="00923749">
        <w:rPr>
          <w:rFonts w:ascii="Times New Roman" w:hAnsi="Times New Roman" w:cs="Times New Roman"/>
          <w:sz w:val="24"/>
        </w:rPr>
        <w:t xml:space="preserve">), когда взрослый избирает неверный путь достижения цели, а дети обнаруживают это и начинают предлагать свои пути и способы решения задачи.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 xml:space="preserve">В дошкольном возрасте познавательная деятельность направлена на предметы живой и неживой природы через использование опытов и экспериментов. В ходе опыта дети высказывают свои предложения о причинах наблюдаемого явления, выбирают способ решения познавательной задачи.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 xml:space="preserve">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 xml:space="preserve">Дети по природе своей исследователи. С большим интересом они участвуют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 xml:space="preserve">Дети с удовольствием «превращаются» в учёных и проводят разнообразные исследования, нужно лишь создать для этого условия. Проведение опытов, наблюдений помогает развить у детей познавательный интерес, активизирует мышление, способствует формированию основ научного мировоззрения. Конечно, ребёнок познаёт мир в процессе любой своей деятельности. Но именно в познавательной деятельности он получает возможность впрямую удовлетворить присущую ему любознательность (почему, зачем, </w:t>
      </w:r>
      <w:r w:rsidRPr="00923749">
        <w:rPr>
          <w:rFonts w:ascii="Times New Roman" w:hAnsi="Times New Roman" w:cs="Times New Roman"/>
          <w:sz w:val="24"/>
        </w:rPr>
        <w:lastRenderedPageBreak/>
        <w:t xml:space="preserve">как устроен мир?), практикуется в установлении причинно-следственных, родовых, пространственных и временных связей между предметами и явлениями, что позволяет ему не только расширить, но и упорядочивать свои представления о мире. </w:t>
      </w:r>
    </w:p>
    <w:p w:rsid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Организуя познавательную деятельность, важно помнить о том, что знания и умения, усвоенные без желания и интереса, не окрашенные собственным положительным отношение, обычно не становятся активным достоянием ребёнка. Чтобы сохранить и развить интерес детей к получению знаний, то психологическую инерцию необходимо искоренить. Большое влияние на поддержание познавательного интереса имеет тип взаимоотношений с детьми и стиль общения. Если обстановка психоло</w:t>
      </w:r>
      <w:r>
        <w:rPr>
          <w:rFonts w:ascii="Times New Roman" w:hAnsi="Times New Roman" w:cs="Times New Roman"/>
          <w:sz w:val="24"/>
        </w:rPr>
        <w:t>гически комфортна, благоприятна, т</w:t>
      </w:r>
      <w:r w:rsidRPr="00923749">
        <w:rPr>
          <w:rFonts w:ascii="Times New Roman" w:hAnsi="Times New Roman" w:cs="Times New Roman"/>
          <w:sz w:val="24"/>
        </w:rPr>
        <w:t xml:space="preserve">о легче даётся выполнение дела, а недоброжелательность, наоборот, сковывает и парализует. </w:t>
      </w:r>
    </w:p>
    <w:p w:rsidR="00954F16" w:rsidRPr="00923749" w:rsidRDefault="00923749" w:rsidP="00923749">
      <w:pPr>
        <w:ind w:firstLine="709"/>
        <w:jc w:val="both"/>
        <w:rPr>
          <w:rFonts w:ascii="Times New Roman" w:hAnsi="Times New Roman" w:cs="Times New Roman"/>
          <w:sz w:val="24"/>
        </w:rPr>
      </w:pPr>
      <w:r w:rsidRPr="00923749">
        <w:rPr>
          <w:rFonts w:ascii="Times New Roman" w:hAnsi="Times New Roman" w:cs="Times New Roman"/>
          <w:sz w:val="24"/>
        </w:rPr>
        <w:t>Необходимо выстраивать взаимоотношения с детьми, чтобы они чувствовали себя как полноценный партнёр в условиях сотрудничества. Таким образом</w:t>
      </w:r>
      <w:r>
        <w:rPr>
          <w:rFonts w:ascii="Times New Roman" w:hAnsi="Times New Roman" w:cs="Times New Roman"/>
          <w:sz w:val="24"/>
        </w:rPr>
        <w:t>, п</w:t>
      </w:r>
      <w:r w:rsidRPr="00923749">
        <w:rPr>
          <w:rFonts w:ascii="Times New Roman" w:hAnsi="Times New Roman" w:cs="Times New Roman"/>
          <w:sz w:val="24"/>
        </w:rPr>
        <w:t>ознавательная деятельность – это сложное личностное образование, которое складывается под влиянием самых разнообразных факторов: и субъективных (любознательность, усидчивость, воля, мотивация, прилежание и. т. д.), и объективных (окружающие условия, приёмы и методы обучения и воспитания…). Следовательно, стратегия взрослого, создающего насыщенную познавательно-развивающую атмосферу, должна заключаться, прежде всего, в переориентации сознания детей: обучение из каждодневной принудительной обязанности становится частью общего знакомства с удивительным окружающим миром. Именно тогда познания и любая деятельность, связанная с ним, становится человеческой потребностью в постоянном самообразовании и самосовершенствовании. Только в случае учёта всех моментов, взаимодействия детского сада и семьи перспективы дальнейшего развития детей, несомненно, будут иметь положительную динамику.</w:t>
      </w:r>
    </w:p>
    <w:sectPr w:rsidR="00954F16" w:rsidRPr="00923749" w:rsidSect="00117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CA3"/>
    <w:multiLevelType w:val="hybridMultilevel"/>
    <w:tmpl w:val="0E1A6DF6"/>
    <w:lvl w:ilvl="0" w:tplc="05CEE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6F663F"/>
    <w:multiLevelType w:val="hybridMultilevel"/>
    <w:tmpl w:val="A13278AC"/>
    <w:lvl w:ilvl="0" w:tplc="05CEE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20C0B25"/>
    <w:multiLevelType w:val="hybridMultilevel"/>
    <w:tmpl w:val="51B4ED3E"/>
    <w:lvl w:ilvl="0" w:tplc="05CEE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0C7A4D"/>
    <w:multiLevelType w:val="hybridMultilevel"/>
    <w:tmpl w:val="760E9A9E"/>
    <w:lvl w:ilvl="0" w:tplc="05CEE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8A83371"/>
    <w:multiLevelType w:val="hybridMultilevel"/>
    <w:tmpl w:val="576E7008"/>
    <w:lvl w:ilvl="0" w:tplc="05CEE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23749"/>
    <w:rsid w:val="0011789A"/>
    <w:rsid w:val="006C30BB"/>
    <w:rsid w:val="00923749"/>
    <w:rsid w:val="00954F16"/>
    <w:rsid w:val="00D14240"/>
    <w:rsid w:val="00FE4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1115</Words>
  <Characters>6361</Characters>
  <Application>Microsoft Office Word</Application>
  <DocSecurity>0</DocSecurity>
  <Lines>53</Lines>
  <Paragraphs>14</Paragraphs>
  <ScaleCrop>false</ScaleCrop>
  <Company>diakov.net</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дс34</cp:lastModifiedBy>
  <cp:revision>2</cp:revision>
  <dcterms:created xsi:type="dcterms:W3CDTF">2021-06-09T12:27:00Z</dcterms:created>
  <dcterms:modified xsi:type="dcterms:W3CDTF">2021-06-09T12:27:00Z</dcterms:modified>
</cp:coreProperties>
</file>