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78" w:rsidRPr="000A0EAD" w:rsidRDefault="00D54278" w:rsidP="00D5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EAD">
        <w:rPr>
          <w:rFonts w:ascii="Times New Roman" w:hAnsi="Times New Roman" w:cs="Times New Roman"/>
          <w:b/>
          <w:sz w:val="28"/>
          <w:szCs w:val="28"/>
        </w:rPr>
        <w:t>РЕГЛАМЕНТ ТЕХНИЧЕСКОГО ОБСЛУЖИВАНИЯ СИСТЕМЫ АВТОМАТИЧЕСКОЙ ПОЖАРНОЙ СИГНАЛИЗАЦИИ В МБДОУ №34 г</w:t>
      </w:r>
      <w:proofErr w:type="gramStart"/>
      <w:r w:rsidRPr="000A0EAD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0A0EAD">
        <w:rPr>
          <w:rFonts w:ascii="Times New Roman" w:hAnsi="Times New Roman" w:cs="Times New Roman"/>
          <w:b/>
          <w:sz w:val="28"/>
          <w:szCs w:val="28"/>
        </w:rPr>
        <w:t>АХТЫ</w:t>
      </w:r>
    </w:p>
    <w:tbl>
      <w:tblPr>
        <w:tblStyle w:val="a7"/>
        <w:tblW w:w="10490" w:type="dxa"/>
        <w:tblInd w:w="-885" w:type="dxa"/>
        <w:tblLook w:val="04A0"/>
      </w:tblPr>
      <w:tblGrid>
        <w:gridCol w:w="959"/>
        <w:gridCol w:w="7122"/>
        <w:gridCol w:w="2409"/>
      </w:tblGrid>
      <w:tr w:rsidR="00D54278" w:rsidTr="000A0EAD">
        <w:tc>
          <w:tcPr>
            <w:tcW w:w="959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22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2409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EAD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D54278" w:rsidTr="000A0EAD">
        <w:tc>
          <w:tcPr>
            <w:tcW w:w="10490" w:type="dxa"/>
            <w:gridSpan w:val="3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Ежемесячный технический осмотр автоматической пожарной сигнализации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2" w:type="dxa"/>
          </w:tcPr>
          <w:p w:rsidR="00D54278" w:rsidRPr="000A0EAD" w:rsidRDefault="00D54278" w:rsidP="00D5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Внешний осмотр составных частей системы (приемно-контрольных приборов, усилителей, коммутаторов, шлейфов сигнализации, </w:t>
            </w:r>
            <w:proofErr w:type="spell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, прочих устройств системы) на отсутствие повреждений, коррозии, грязи, прочности креплений, наличие пломб.</w:t>
            </w:r>
            <w:proofErr w:type="gramEnd"/>
          </w:p>
        </w:tc>
        <w:tc>
          <w:tcPr>
            <w:tcW w:w="2409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4278" w:rsidTr="000A0EAD">
        <w:tc>
          <w:tcPr>
            <w:tcW w:w="10490" w:type="dxa"/>
            <w:gridSpan w:val="3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Еженедельное техническое обслуживание </w:t>
            </w:r>
            <w:r w:rsidR="001061FE" w:rsidRPr="000A0EAD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автоматической пожарной сигнализации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1061FE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2" w:type="dxa"/>
          </w:tcPr>
          <w:p w:rsidR="00D54278" w:rsidRPr="000A0EAD" w:rsidRDefault="001061FE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оконечных устройств, проверка исправности световой индикации, положения переключателей.</w:t>
            </w:r>
          </w:p>
        </w:tc>
        <w:tc>
          <w:tcPr>
            <w:tcW w:w="2409" w:type="dxa"/>
          </w:tcPr>
          <w:p w:rsidR="00D54278" w:rsidRPr="000A0EAD" w:rsidRDefault="001061FE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D6875" w:rsidTr="000A0EAD">
        <w:tc>
          <w:tcPr>
            <w:tcW w:w="10490" w:type="dxa"/>
            <w:gridSpan w:val="3"/>
          </w:tcPr>
          <w:p w:rsidR="00AD6875" w:rsidRPr="000A0EAD" w:rsidRDefault="00BE1696" w:rsidP="00D5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Ежемесячное техническое обслуживание автоматической пожарной сигнализации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Резервное копирование данных (при необходимости)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Проверка графических мнемосхем (при необходимости)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основного и резервного источников питания и автоматического переключения питания с рабочего ввода на </w:t>
            </w:r>
            <w:proofErr w:type="gram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  <w:proofErr w:type="gram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системы в ручном (местном, дистанционном) и автоматических режимах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системы с составлением «Акта проверки работоспособности систем и сре</w:t>
            </w:r>
            <w:proofErr w:type="gram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отивопожарной защиты объекта».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2" w:type="dxa"/>
          </w:tcPr>
          <w:p w:rsidR="00D54278" w:rsidRPr="000A0EAD" w:rsidRDefault="00BE1696" w:rsidP="00BE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Чистка </w:t>
            </w:r>
            <w:proofErr w:type="spell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 xml:space="preserve"> (способ определяется в зависимости от типа </w:t>
            </w:r>
            <w:proofErr w:type="spellStart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извещателя</w:t>
            </w:r>
            <w:proofErr w:type="spellEnd"/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BE1696" w:rsidTr="000A0EAD">
        <w:tc>
          <w:tcPr>
            <w:tcW w:w="10490" w:type="dxa"/>
            <w:gridSpan w:val="3"/>
          </w:tcPr>
          <w:p w:rsidR="00BE1696" w:rsidRPr="000A0EAD" w:rsidRDefault="00BE1696" w:rsidP="00BE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Ежегодное техническое обслуживание автоматической пожарной сигнализации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2" w:type="dxa"/>
          </w:tcPr>
          <w:p w:rsidR="00D54278" w:rsidRPr="000A0EAD" w:rsidRDefault="00BE1696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Комплексное опробование системы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2" w:type="dxa"/>
          </w:tcPr>
          <w:p w:rsidR="00D54278" w:rsidRPr="000A0EAD" w:rsidRDefault="00BE1696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защитного и рабочего заземления</w:t>
            </w:r>
          </w:p>
        </w:tc>
        <w:tc>
          <w:tcPr>
            <w:tcW w:w="240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BE1696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2" w:type="dxa"/>
          </w:tcPr>
          <w:p w:rsidR="00D54278" w:rsidRPr="000A0EAD" w:rsidRDefault="00BE1696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 электрических цепей</w:t>
            </w:r>
          </w:p>
        </w:tc>
        <w:tc>
          <w:tcPr>
            <w:tcW w:w="2409" w:type="dxa"/>
          </w:tcPr>
          <w:p w:rsidR="00D54278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Раз в 3 года</w:t>
            </w:r>
          </w:p>
        </w:tc>
      </w:tr>
      <w:tr w:rsidR="00D54278" w:rsidTr="000A0EAD">
        <w:tc>
          <w:tcPr>
            <w:tcW w:w="959" w:type="dxa"/>
          </w:tcPr>
          <w:p w:rsidR="00D54278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2" w:type="dxa"/>
          </w:tcPr>
          <w:p w:rsidR="00D54278" w:rsidRPr="000A0EAD" w:rsidRDefault="000A0EAD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Замена аккумуляторных батарей резервных источников питания</w:t>
            </w:r>
          </w:p>
        </w:tc>
        <w:tc>
          <w:tcPr>
            <w:tcW w:w="2409" w:type="dxa"/>
          </w:tcPr>
          <w:p w:rsidR="00D54278" w:rsidRPr="000A0EAD" w:rsidRDefault="00D54278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8" w:rsidTr="000A0EAD">
        <w:tc>
          <w:tcPr>
            <w:tcW w:w="959" w:type="dxa"/>
          </w:tcPr>
          <w:p w:rsidR="00D54278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2" w:type="dxa"/>
          </w:tcPr>
          <w:p w:rsidR="00D54278" w:rsidRPr="000A0EAD" w:rsidRDefault="000A0EAD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Удаление пыли и загрязнений с поверхностей устройств, из шкафов</w:t>
            </w:r>
          </w:p>
        </w:tc>
        <w:tc>
          <w:tcPr>
            <w:tcW w:w="2409" w:type="dxa"/>
          </w:tcPr>
          <w:p w:rsidR="00D54278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A0EAD" w:rsidTr="000A0EAD">
        <w:tc>
          <w:tcPr>
            <w:tcW w:w="959" w:type="dxa"/>
          </w:tcPr>
          <w:p w:rsidR="000A0EAD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2" w:type="dxa"/>
          </w:tcPr>
          <w:p w:rsidR="000A0EAD" w:rsidRPr="000A0EAD" w:rsidRDefault="000A0EAD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2409" w:type="dxa"/>
          </w:tcPr>
          <w:p w:rsidR="000A0EAD" w:rsidRPr="000A0EAD" w:rsidRDefault="000A0EAD" w:rsidP="0064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A0EAD" w:rsidTr="000A0EAD">
        <w:tc>
          <w:tcPr>
            <w:tcW w:w="959" w:type="dxa"/>
          </w:tcPr>
          <w:p w:rsidR="000A0EAD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2" w:type="dxa"/>
          </w:tcPr>
          <w:p w:rsidR="000A0EAD" w:rsidRPr="000A0EAD" w:rsidRDefault="000A0EAD" w:rsidP="000A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Техническое освидетельствование на предмет технической возможности и экономической целесообразности использования оборудования по назначению</w:t>
            </w:r>
          </w:p>
        </w:tc>
        <w:tc>
          <w:tcPr>
            <w:tcW w:w="2409" w:type="dxa"/>
          </w:tcPr>
          <w:p w:rsidR="000A0EAD" w:rsidRPr="000A0EAD" w:rsidRDefault="000A0EAD" w:rsidP="00D5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AD">
              <w:rPr>
                <w:rFonts w:ascii="Times New Roman" w:hAnsi="Times New Roman" w:cs="Times New Roman"/>
                <w:sz w:val="24"/>
                <w:szCs w:val="24"/>
              </w:rPr>
              <w:t>Раз в 5 лет</w:t>
            </w:r>
          </w:p>
        </w:tc>
      </w:tr>
    </w:tbl>
    <w:p w:rsidR="00BD5DEA" w:rsidRPr="00D54278" w:rsidRDefault="00BD5DEA" w:rsidP="00D54278">
      <w:pPr>
        <w:tabs>
          <w:tab w:val="left" w:pos="2977"/>
        </w:tabs>
        <w:jc w:val="center"/>
        <w:rPr>
          <w:rFonts w:ascii="Times New Roman" w:hAnsi="Times New Roman" w:cs="Times New Roman"/>
        </w:rPr>
      </w:pPr>
    </w:p>
    <w:sectPr w:rsidR="00BD5DEA" w:rsidRPr="00D54278" w:rsidSect="00D542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675" w:rsidRDefault="00813675" w:rsidP="00D54278">
      <w:pPr>
        <w:spacing w:after="0" w:line="240" w:lineRule="auto"/>
      </w:pPr>
      <w:r>
        <w:separator/>
      </w:r>
    </w:p>
  </w:endnote>
  <w:endnote w:type="continuationSeparator" w:id="1">
    <w:p w:rsidR="00813675" w:rsidRDefault="00813675" w:rsidP="00D5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675" w:rsidRDefault="00813675" w:rsidP="00D54278">
      <w:pPr>
        <w:spacing w:after="0" w:line="240" w:lineRule="auto"/>
      </w:pPr>
      <w:r>
        <w:separator/>
      </w:r>
    </w:p>
  </w:footnote>
  <w:footnote w:type="continuationSeparator" w:id="1">
    <w:p w:rsidR="00813675" w:rsidRDefault="00813675" w:rsidP="00D5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4278"/>
    <w:rsid w:val="000A0EAD"/>
    <w:rsid w:val="001061FE"/>
    <w:rsid w:val="001408FA"/>
    <w:rsid w:val="005F47A9"/>
    <w:rsid w:val="00813675"/>
    <w:rsid w:val="00A7113E"/>
    <w:rsid w:val="00AD6875"/>
    <w:rsid w:val="00BD5DEA"/>
    <w:rsid w:val="00BE1696"/>
    <w:rsid w:val="00D5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278"/>
  </w:style>
  <w:style w:type="paragraph" w:styleId="a5">
    <w:name w:val="footer"/>
    <w:basedOn w:val="a"/>
    <w:link w:val="a6"/>
    <w:uiPriority w:val="99"/>
    <w:semiHidden/>
    <w:unhideWhenUsed/>
    <w:rsid w:val="00D54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278"/>
  </w:style>
  <w:style w:type="table" w:styleId="a7">
    <w:name w:val="Table Grid"/>
    <w:basedOn w:val="a1"/>
    <w:uiPriority w:val="59"/>
    <w:rsid w:val="00D54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uiPriority w:val="99"/>
    <w:rsid w:val="001061FE"/>
    <w:pPr>
      <w:spacing w:after="0" w:line="240" w:lineRule="auto"/>
      <w:ind w:right="15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uiPriority w:val="99"/>
    <w:locked/>
    <w:rsid w:val="001061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5</cp:revision>
  <cp:lastPrinted>2021-03-04T08:30:00Z</cp:lastPrinted>
  <dcterms:created xsi:type="dcterms:W3CDTF">2021-03-03T13:37:00Z</dcterms:created>
  <dcterms:modified xsi:type="dcterms:W3CDTF">2021-06-11T07:58:00Z</dcterms:modified>
</cp:coreProperties>
</file>