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8D1" w:rsidRPr="00A1259F" w:rsidRDefault="000F48D1" w:rsidP="000F48D1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125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КОНСУЛЬТАЦИЯ: «КАК УЗНАТЬ</w:t>
      </w:r>
      <w:proofErr w:type="gramStart"/>
      <w:r w:rsidRPr="00A125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,Г</w:t>
      </w:r>
      <w:proofErr w:type="gramEnd"/>
      <w:r w:rsidRPr="00A125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ОТОВ ЛИ РЕБЕНОК ИДТИ В ШКОЛУ?».</w:t>
      </w:r>
    </w:p>
    <w:p w:rsidR="000F48D1" w:rsidRPr="00A1259F" w:rsidRDefault="000F48D1" w:rsidP="000F48D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1259F">
        <w:rPr>
          <w:rFonts w:ascii="Times New Roman" w:hAnsi="Times New Roman" w:cs="Times New Roman"/>
          <w:color w:val="111111"/>
          <w:sz w:val="28"/>
          <w:szCs w:val="28"/>
        </w:rPr>
        <w:t>Поступление ребёнка в школу является переломным моментом между дошкольным и школьным возрастом.</w:t>
      </w:r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 xml:space="preserve">Умение читать, считать и писать, </w:t>
      </w:r>
      <w:proofErr w:type="gramStart"/>
      <w:r w:rsidRPr="00A1259F">
        <w:rPr>
          <w:color w:val="111111"/>
          <w:sz w:val="28"/>
          <w:szCs w:val="28"/>
        </w:rPr>
        <w:t>которые</w:t>
      </w:r>
      <w:proofErr w:type="gramEnd"/>
      <w:r w:rsidRPr="00A1259F">
        <w:rPr>
          <w:color w:val="111111"/>
          <w:sz w:val="28"/>
          <w:szCs w:val="28"/>
        </w:rPr>
        <w:t xml:space="preserve"> Ваш малыш приобрел в детском саду, еще не является показателем того, что он готов к школьному обучению.</w:t>
      </w:r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>До школы ребенок тоже обучается, но только другими методами, чем в школе:</w:t>
      </w:r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>используется игровой метод;</w:t>
      </w:r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>другая нагрузка во временном плане (это не 4-5 уроков по 40 минут);</w:t>
      </w:r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>другие требования (его не будут заставлять продолжать дело, если он устал);</w:t>
      </w:r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>другая форма организации деятельности (дошкольники не сидят за партами большую часть дня, а имеют возможность походить, поиграть, посидеть на полу и др.).</w:t>
      </w:r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>Как же принимать решение о начале обучения в школе?</w:t>
      </w:r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 xml:space="preserve">1. Не забывайте, что помимо биологического есть и психологический возраст ребенка, который может существенно отличаться от него как в </w:t>
      </w:r>
      <w:proofErr w:type="gramStart"/>
      <w:r w:rsidRPr="00A1259F">
        <w:rPr>
          <w:color w:val="111111"/>
          <w:sz w:val="28"/>
          <w:szCs w:val="28"/>
        </w:rPr>
        <w:t>меньшую</w:t>
      </w:r>
      <w:proofErr w:type="gramEnd"/>
      <w:r w:rsidRPr="00A1259F">
        <w:rPr>
          <w:color w:val="111111"/>
          <w:sz w:val="28"/>
          <w:szCs w:val="28"/>
        </w:rPr>
        <w:t>, так и в большую стороны.</w:t>
      </w:r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>2. Необходимо знать о специфике школы, в которую вы хотели бы его отдать. Вполне возможно, что ребенок совершенно готов к учебе в общеобразовательной школе, но еще не является достаточно зрелым для языковой (математической и др.) школы, в которую вы его определили.</w:t>
      </w:r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>Психологическая готовность к школе</w:t>
      </w:r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>("школьная зрелость") - комплексный показатель развития у ребенка школьно-необходимых функций, который позволяет ему без ущерба для здоровья, нормального развития и без чрезмерного напряжения справляться с учебой. Готовность к школе - это широкое понятие, которое включает в себя ряд компонентов:</w:t>
      </w:r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>Интеллектуальная готовность ребенка к школе предполагает наличие развитого кругозора, универсальных предпосылок учебной деятельности, необходимых умений и навыков в области учебной деятельности.</w:t>
      </w:r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lastRenderedPageBreak/>
        <w:t>Личностно-социальная готовность включает в себя формирование у ребенка готовности к принятию новой социальной позиции - школьника; развитие у детей коммуникативных умений и потребности в общении, умение взаимодействовать в коллективе.</w:t>
      </w:r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>Эмоционально-волевая готовность - определенный уровень развития произвольного поведения, позволяющий ученику выполнять требования учителя. Важный признак готовности к школе - делать не то, что хочу, но и то, что надо.</w:t>
      </w:r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>Мотивационная готовность - наличие учебной мотивации, стимул выполнять и непривлекательные, а порой даже утомительные задания. Учебная мотивация складывается у "будущего школьника" при наличии выраженной познавательной потребности и умении доводить начатое дело до конца.</w:t>
      </w:r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>Как узнать, готов ли ребёнок идти в школу?</w:t>
      </w:r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>Школьными психологами разработаны специальные методики, позволяющие определить уровень готовности ребёнка к школе. Обратитесь за помощью к психологу, работающему в детском саду, который посещает ваш ребёнок.</w:t>
      </w:r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>Попробуйте ответить («да» или «нет») на вопросы данного теста. Он поможет вам понять, готов ли ваш ребёнок к школе.</w:t>
      </w:r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 xml:space="preserve">1. </w:t>
      </w:r>
      <w:proofErr w:type="gramStart"/>
      <w:r w:rsidRPr="00A1259F">
        <w:rPr>
          <w:color w:val="111111"/>
          <w:sz w:val="28"/>
          <w:szCs w:val="28"/>
        </w:rPr>
        <w:t xml:space="preserve">Может ли ваш ребёнок заниматься самостоятельно каким-нибудь делом, требующим сосредоточенности в течение 25—30 минут (например, собирать конструктор или </w:t>
      </w:r>
      <w:proofErr w:type="spellStart"/>
      <w:r w:rsidRPr="00A1259F">
        <w:rPr>
          <w:color w:val="111111"/>
          <w:sz w:val="28"/>
          <w:szCs w:val="28"/>
        </w:rPr>
        <w:t>пазлы</w:t>
      </w:r>
      <w:proofErr w:type="spellEnd"/>
      <w:r w:rsidRPr="00A1259F">
        <w:rPr>
          <w:color w:val="111111"/>
          <w:sz w:val="28"/>
          <w:szCs w:val="28"/>
        </w:rPr>
        <w:t>?</w:t>
      </w:r>
      <w:proofErr w:type="gramEnd"/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>2. Говорит ли ваш ребёнок, что он хочет идти в школу, потому что там он узнает много нового и интересного, найдёт новых друзей?</w:t>
      </w:r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>3. Может ли ваш ребёнок самостоятельно составить рассказ по картинке, включающий в себя не менее 5 предложений?</w:t>
      </w:r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>4. Знает ли ваш ребёнок наизусть несколько стихотворений?</w:t>
      </w:r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 xml:space="preserve">5. Верно ли, что ваш ребёнок </w:t>
      </w:r>
      <w:proofErr w:type="gramStart"/>
      <w:r w:rsidRPr="00A1259F">
        <w:rPr>
          <w:color w:val="111111"/>
          <w:sz w:val="28"/>
          <w:szCs w:val="28"/>
        </w:rPr>
        <w:t>в</w:t>
      </w:r>
      <w:proofErr w:type="gramEnd"/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A1259F">
        <w:rPr>
          <w:color w:val="111111"/>
          <w:sz w:val="28"/>
          <w:szCs w:val="28"/>
        </w:rPr>
        <w:t>присутствии</w:t>
      </w:r>
      <w:proofErr w:type="gramEnd"/>
      <w:r w:rsidRPr="00A1259F">
        <w:rPr>
          <w:color w:val="111111"/>
          <w:sz w:val="28"/>
          <w:szCs w:val="28"/>
        </w:rPr>
        <w:t xml:space="preserve"> незнакомых людей</w:t>
      </w:r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>ведёт себя непринуждённо,</w:t>
      </w:r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>не стесняется?</w:t>
      </w:r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>6. Умеет ли ваш ребёнок</w:t>
      </w:r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>изменять имя существительное</w:t>
      </w:r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A1259F">
        <w:rPr>
          <w:color w:val="111111"/>
          <w:sz w:val="28"/>
          <w:szCs w:val="28"/>
        </w:rPr>
        <w:lastRenderedPageBreak/>
        <w:t>по числам (например: рама — рамы, ухо — уши, человек — люди, ребёнок — дети?</w:t>
      </w:r>
      <w:proofErr w:type="gramEnd"/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>7. Умеет ли ваш ребёнок читать без ошибок по слогам или, что ещё лучше, целиком слова, состоящие из 2—3 слогов?</w:t>
      </w:r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>8. Умеет ли ваш ребёнок считать до двадцати и обратно?</w:t>
      </w:r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>9. Может ли ваш ребёнок решать примеры на сложение и вычитание в пределах десяти?</w:t>
      </w:r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 xml:space="preserve">10. </w:t>
      </w:r>
      <w:proofErr w:type="gramStart"/>
      <w:r w:rsidRPr="00A1259F">
        <w:rPr>
          <w:color w:val="111111"/>
          <w:sz w:val="28"/>
          <w:szCs w:val="28"/>
        </w:rPr>
        <w:t>Сможет ли ваш ребёнок точно повторить предложение (например:</w:t>
      </w:r>
      <w:proofErr w:type="gramEnd"/>
      <w:r w:rsidRPr="00A1259F">
        <w:rPr>
          <w:color w:val="111111"/>
          <w:sz w:val="28"/>
          <w:szCs w:val="28"/>
        </w:rPr>
        <w:t xml:space="preserve"> «Зайчик, вспрыгни на пенёк»?</w:t>
      </w:r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>11. Любит ли ваш ребёнок раскрашивать картинки, рисовать, лепить из пластилина?</w:t>
      </w:r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 xml:space="preserve">12. </w:t>
      </w:r>
      <w:proofErr w:type="gramStart"/>
      <w:r w:rsidRPr="00A1259F">
        <w:rPr>
          <w:color w:val="111111"/>
          <w:sz w:val="28"/>
          <w:szCs w:val="28"/>
        </w:rPr>
        <w:t>Умеет ли ваш ребёнок пользоваться ножницами и клеем (например, делать аппликацию?</w:t>
      </w:r>
      <w:proofErr w:type="gramEnd"/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 xml:space="preserve">13. </w:t>
      </w:r>
      <w:proofErr w:type="gramStart"/>
      <w:r w:rsidRPr="00A1259F">
        <w:rPr>
          <w:color w:val="111111"/>
          <w:sz w:val="28"/>
          <w:szCs w:val="28"/>
        </w:rPr>
        <w:t>Может ли ваш ребёнок обобщать понятия (например, назвать одним словом, а именно: мебель) стол, диван, стул, кресло?</w:t>
      </w:r>
      <w:proofErr w:type="gramEnd"/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 xml:space="preserve">14. </w:t>
      </w:r>
      <w:proofErr w:type="gramStart"/>
      <w:r w:rsidRPr="00A1259F">
        <w:rPr>
          <w:color w:val="111111"/>
          <w:sz w:val="28"/>
          <w:szCs w:val="28"/>
        </w:rPr>
        <w:t>Может ли ваш ребёнок сравнить два предмета, то есть назвать сходство и различия между ними (например, ручка и карандаш, дерево и кустарник?</w:t>
      </w:r>
      <w:proofErr w:type="gramEnd"/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>15. Знает ли ваш ребёнок названия времён года, месяцев, дней недели, их последовательность?</w:t>
      </w:r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>16. Может ли ваш ребёнок понять и точно выполнить словесные инструкции?</w:t>
      </w:r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>Если вы утвердительно ответили на 15—16 вопросов, можете считать, что ваш ребёнок вполне готов к школе. Вы не напрасно с ним занимались, а школьные трудности, если они возникнут, будут легко преодолимы.</w:t>
      </w:r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 xml:space="preserve">Если вы утвердительно ответили на 9—13 вопросов, </w:t>
      </w:r>
      <w:proofErr w:type="gramStart"/>
      <w:r w:rsidRPr="00A1259F">
        <w:rPr>
          <w:color w:val="111111"/>
          <w:sz w:val="28"/>
          <w:szCs w:val="28"/>
        </w:rPr>
        <w:t>значит</w:t>
      </w:r>
      <w:proofErr w:type="gramEnd"/>
      <w:r w:rsidRPr="00A1259F">
        <w:rPr>
          <w:color w:val="111111"/>
          <w:sz w:val="28"/>
          <w:szCs w:val="28"/>
        </w:rPr>
        <w:t xml:space="preserve"> ваш ребёнок многому научился. Содержание же вопросов, на которые вы ответили отрицательно, подскажет вам темы дальнейших занятий.</w:t>
      </w:r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 xml:space="preserve">Если вы утвердительно ответили на 8 (и менее) вопросов, </w:t>
      </w:r>
      <w:proofErr w:type="gramStart"/>
      <w:r w:rsidRPr="00A1259F">
        <w:rPr>
          <w:color w:val="111111"/>
          <w:sz w:val="28"/>
          <w:szCs w:val="28"/>
        </w:rPr>
        <w:t>значит</w:t>
      </w:r>
      <w:proofErr w:type="gramEnd"/>
      <w:r w:rsidRPr="00A1259F">
        <w:rPr>
          <w:color w:val="111111"/>
          <w:sz w:val="28"/>
          <w:szCs w:val="28"/>
        </w:rPr>
        <w:t xml:space="preserve"> вам следует, во-первых, почитать специальную литературу, во-вторых, постараться уделять больше времени занятиям с ребёнком, в-третьих, обратиться за помощью к специалистам</w:t>
      </w:r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>На этапе подготовки:</w:t>
      </w:r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>Избегайте чрезмерных требований</w:t>
      </w:r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lastRenderedPageBreak/>
        <w:t>Предоставляйте право на ошибку</w:t>
      </w:r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>Не думайте за ребёнка</w:t>
      </w:r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>Не перегружайте ребёнка</w:t>
      </w:r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>Не пропустите первые трудности и обратитесь к узким специалистам.</w:t>
      </w:r>
    </w:p>
    <w:p w:rsidR="000F48D1" w:rsidRPr="00A1259F" w:rsidRDefault="000F48D1" w:rsidP="000F48D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259F">
        <w:rPr>
          <w:color w:val="111111"/>
          <w:sz w:val="28"/>
          <w:szCs w:val="28"/>
        </w:rPr>
        <w:t>Устраивайте ребенку маленькие праздники.</w:t>
      </w:r>
    </w:p>
    <w:p w:rsidR="00C766F5" w:rsidRDefault="00C766F5"/>
    <w:sectPr w:rsidR="00C76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48D1"/>
    <w:rsid w:val="000F48D1"/>
    <w:rsid w:val="00C7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790</Words>
  <Characters>4507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First</cp:lastModifiedBy>
  <cp:revision>2</cp:revision>
  <dcterms:created xsi:type="dcterms:W3CDTF">2020-04-08T12:16:00Z</dcterms:created>
  <dcterms:modified xsi:type="dcterms:W3CDTF">2020-04-08T12:16:00Z</dcterms:modified>
</cp:coreProperties>
</file>